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5503A" w14:textId="2DFC0B29" w:rsidR="002F44A9" w:rsidRDefault="008D630A" w:rsidP="002F44A9">
      <w:r>
        <w:rPr>
          <w:noProof/>
        </w:rPr>
        <mc:AlternateContent>
          <mc:Choice Requires="wps">
            <w:drawing>
              <wp:anchor distT="0" distB="0" distL="114300" distR="114300" simplePos="0" relativeHeight="251657728" behindDoc="0" locked="0" layoutInCell="1" allowOverlap="1" wp14:anchorId="7D6111DA" wp14:editId="24CB52FE">
                <wp:simplePos x="0" y="0"/>
                <wp:positionH relativeFrom="column">
                  <wp:posOffset>3314700</wp:posOffset>
                </wp:positionH>
                <wp:positionV relativeFrom="paragraph">
                  <wp:posOffset>-800100</wp:posOffset>
                </wp:positionV>
                <wp:extent cx="2743200" cy="1257300"/>
                <wp:effectExtent l="0" t="0" r="254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w="19050">
                          <a:solidFill>
                            <a:srgbClr val="000000"/>
                          </a:solidFill>
                          <a:miter lim="800000"/>
                          <a:headEnd/>
                          <a:tailEnd/>
                        </a:ln>
                      </wps:spPr>
                      <wps:txbx>
                        <w:txbxContent>
                          <w:p w14:paraId="21B75773" w14:textId="6C023A5B" w:rsidR="004C1E77" w:rsidRPr="00B9504A" w:rsidRDefault="004C1E77" w:rsidP="004B6C74">
                            <w:pPr>
                              <w:rPr>
                                <w:rFonts w:ascii="Calibri" w:eastAsia="MingLiU" w:hAnsi="Calibri"/>
                                <w:i/>
                                <w:sz w:val="20"/>
                                <w:szCs w:val="20"/>
                                <w:lang w:eastAsia="zh-TW"/>
                              </w:rPr>
                            </w:pPr>
                            <w:r>
                              <w:rPr>
                                <w:rFonts w:ascii="Calibri" w:eastAsia="MingLiU" w:hAnsi="Calibri"/>
                                <w:i/>
                                <w:sz w:val="20"/>
                                <w:szCs w:val="20"/>
                                <w:lang w:eastAsia="zh-TW"/>
                              </w:rPr>
                              <w:t>C&amp;S – Come &amp; See - Isaiah</w:t>
                            </w:r>
                          </w:p>
                          <w:p w14:paraId="11A2A994" w14:textId="2BBE344F" w:rsidR="004C1E77" w:rsidRDefault="004C1E77" w:rsidP="004B6C74">
                            <w:pPr>
                              <w:rPr>
                                <w:rFonts w:ascii="Calibri" w:eastAsia="MingLiU" w:hAnsi="Calibri"/>
                                <w:i/>
                                <w:sz w:val="20"/>
                                <w:szCs w:val="20"/>
                                <w:lang w:eastAsia="zh-TW"/>
                              </w:rPr>
                            </w:pPr>
                            <w:r>
                              <w:rPr>
                                <w:rFonts w:ascii="Calibri" w:eastAsia="MingLiU" w:hAnsi="Calibri"/>
                                <w:i/>
                                <w:sz w:val="20"/>
                                <w:szCs w:val="20"/>
                                <w:lang w:eastAsia="zh-TW"/>
                              </w:rPr>
                              <w:t>NCBC – New Collegeville Commentary on Isaiah</w:t>
                            </w:r>
                          </w:p>
                          <w:p w14:paraId="3AE99297" w14:textId="4DB439C4" w:rsidR="004C1E77" w:rsidRPr="00B9504A" w:rsidRDefault="004C1E77"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4C1E77" w:rsidRDefault="004C1E77"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4C1E77" w:rsidRPr="00B9504A" w:rsidRDefault="004C1E77"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4C1E77" w:rsidRPr="00B9504A" w:rsidRDefault="004C1E77"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4C1E77" w:rsidRPr="00B9504A" w:rsidRDefault="004C1E77"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4C1E77" w:rsidRPr="008D630A" w:rsidRDefault="004C1E77"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62.95pt;width:3in;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" strokeweight="1.5pt">
                <v:textbox>
                  <w:txbxContent>
                    <w:p w14:paraId="21B75773" w14:textId="6C023A5B" w:rsidR="004C1E77" w:rsidRPr="00B9504A" w:rsidRDefault="004C1E77" w:rsidP="004B6C74">
                      <w:pPr>
                        <w:rPr>
                          <w:rFonts w:ascii="Calibri" w:eastAsia="MingLiU" w:hAnsi="Calibri"/>
                          <w:i/>
                          <w:sz w:val="20"/>
                          <w:szCs w:val="20"/>
                          <w:lang w:eastAsia="zh-TW"/>
                        </w:rPr>
                      </w:pPr>
                      <w:r>
                        <w:rPr>
                          <w:rFonts w:ascii="Calibri" w:eastAsia="MingLiU" w:hAnsi="Calibri"/>
                          <w:i/>
                          <w:sz w:val="20"/>
                          <w:szCs w:val="20"/>
                          <w:lang w:eastAsia="zh-TW"/>
                        </w:rPr>
                        <w:t>C&amp;S – Come &amp; See - Isaiah</w:t>
                      </w:r>
                    </w:p>
                    <w:p w14:paraId="11A2A994" w14:textId="2BBE344F" w:rsidR="004C1E77" w:rsidRDefault="004C1E77" w:rsidP="004B6C74">
                      <w:pPr>
                        <w:rPr>
                          <w:rFonts w:ascii="Calibri" w:eastAsia="MingLiU" w:hAnsi="Calibri"/>
                          <w:i/>
                          <w:sz w:val="20"/>
                          <w:szCs w:val="20"/>
                          <w:lang w:eastAsia="zh-TW"/>
                        </w:rPr>
                      </w:pPr>
                      <w:r>
                        <w:rPr>
                          <w:rFonts w:ascii="Calibri" w:eastAsia="MingLiU" w:hAnsi="Calibri"/>
                          <w:i/>
                          <w:sz w:val="20"/>
                          <w:szCs w:val="20"/>
                          <w:lang w:eastAsia="zh-TW"/>
                        </w:rPr>
                        <w:t>NCBC – New Collegeville Commentary on Isaiah</w:t>
                      </w:r>
                    </w:p>
                    <w:p w14:paraId="3AE99297" w14:textId="4DB439C4" w:rsidR="004C1E77" w:rsidRPr="00B9504A" w:rsidRDefault="004C1E77"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4C1E77" w:rsidRDefault="004C1E77"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4C1E77" w:rsidRPr="00B9504A" w:rsidRDefault="004C1E77"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4C1E77" w:rsidRPr="00B9504A" w:rsidRDefault="004C1E77"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4C1E77" w:rsidRPr="00B9504A" w:rsidRDefault="004C1E77"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4C1E77" w:rsidRPr="008D630A" w:rsidRDefault="004C1E77"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v:textbox>
              </v:shape>
            </w:pict>
          </mc:Fallback>
        </mc:AlternateContent>
      </w:r>
      <w:r w:rsidR="00A766D1">
        <w:t xml:space="preserve"> </w:t>
      </w:r>
    </w:p>
    <w:p w14:paraId="000379DF" w14:textId="77777777" w:rsidR="002F44A9" w:rsidRDefault="002F44A9" w:rsidP="002F44A9"/>
    <w:p w14:paraId="137820F2" w14:textId="77777777" w:rsidR="00882899" w:rsidRDefault="00882899" w:rsidP="002F44A9"/>
    <w:tbl>
      <w:tblPr>
        <w:tblW w:w="1008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5"/>
        <w:gridCol w:w="7235"/>
        <w:gridCol w:w="2330"/>
      </w:tblGrid>
      <w:tr w:rsidR="002F44A9" w:rsidRPr="008D630A" w14:paraId="59E8F637" w14:textId="77777777" w:rsidTr="000903BD">
        <w:trPr>
          <w:trHeight w:val="441"/>
        </w:trPr>
        <w:tc>
          <w:tcPr>
            <w:tcW w:w="515" w:type="dxa"/>
          </w:tcPr>
          <w:p w14:paraId="2B91C909" w14:textId="77777777" w:rsidR="002F44A9" w:rsidRPr="00E231FC" w:rsidRDefault="002F44A9" w:rsidP="00B109C6">
            <w:pPr>
              <w:jc w:val="center"/>
              <w:rPr>
                <w:rFonts w:asciiTheme="majorHAnsi" w:hAnsiTheme="majorHAnsi" w:cs="Arial"/>
                <w:b/>
                <w:sz w:val="22"/>
                <w:szCs w:val="22"/>
              </w:rPr>
            </w:pPr>
            <w:r w:rsidRPr="00E231FC">
              <w:rPr>
                <w:rFonts w:asciiTheme="majorHAnsi" w:hAnsiTheme="majorHAnsi" w:cs="Arial"/>
                <w:b/>
                <w:sz w:val="22"/>
                <w:szCs w:val="22"/>
              </w:rPr>
              <w:t>A</w:t>
            </w:r>
          </w:p>
        </w:tc>
        <w:tc>
          <w:tcPr>
            <w:tcW w:w="7235" w:type="dxa"/>
          </w:tcPr>
          <w:p w14:paraId="7662B80A" w14:textId="516E5E4B" w:rsidR="00B03C9E" w:rsidRPr="00E231FC" w:rsidRDefault="00B03C9E" w:rsidP="00B03C9E">
            <w:pPr>
              <w:rPr>
                <w:rFonts w:asciiTheme="majorHAnsi" w:hAnsiTheme="majorHAnsi"/>
                <w:b/>
                <w:sz w:val="22"/>
                <w:szCs w:val="22"/>
                <w:u w:val="single"/>
              </w:rPr>
            </w:pPr>
            <w:r w:rsidRPr="00E231FC">
              <w:rPr>
                <w:rFonts w:asciiTheme="majorHAnsi" w:hAnsiTheme="majorHAnsi"/>
                <w:b/>
                <w:sz w:val="22"/>
                <w:szCs w:val="22"/>
                <w:u w:val="single"/>
              </w:rPr>
              <w:t>Overview of Isaiah</w:t>
            </w:r>
            <w:r>
              <w:rPr>
                <w:rFonts w:asciiTheme="majorHAnsi" w:hAnsiTheme="majorHAnsi"/>
                <w:b/>
                <w:sz w:val="22"/>
                <w:szCs w:val="22"/>
                <w:u w:val="single"/>
              </w:rPr>
              <w:t xml:space="preserve"> </w:t>
            </w:r>
            <w:r w:rsidR="0078424B">
              <w:rPr>
                <w:rFonts w:asciiTheme="majorHAnsi" w:hAnsiTheme="majorHAnsi"/>
                <w:b/>
                <w:sz w:val="22"/>
                <w:szCs w:val="22"/>
                <w:u w:val="single"/>
              </w:rPr>
              <w:t>56-62</w:t>
            </w:r>
          </w:p>
          <w:p w14:paraId="68676FB7" w14:textId="061CDF9A" w:rsidR="008F5612" w:rsidRPr="008F5612" w:rsidRDefault="0078424B" w:rsidP="00BB1103">
            <w:pPr>
              <w:pStyle w:val="ListParagraph"/>
              <w:widowControl w:val="0"/>
              <w:numPr>
                <w:ilvl w:val="0"/>
                <w:numId w:val="1"/>
              </w:numPr>
              <w:autoSpaceDE w:val="0"/>
              <w:autoSpaceDN w:val="0"/>
              <w:adjustRightInd w:val="0"/>
              <w:jc w:val="both"/>
              <w:rPr>
                <w:rFonts w:asciiTheme="majorHAnsi" w:hAnsiTheme="majorHAnsi" w:cs="Arial"/>
                <w:b/>
                <w:sz w:val="22"/>
                <w:szCs w:val="22"/>
                <w:lang w:val="en-CA"/>
              </w:rPr>
            </w:pPr>
            <w:r>
              <w:rPr>
                <w:rFonts w:asciiTheme="majorHAnsi" w:hAnsiTheme="majorHAnsi" w:cs="Arial"/>
                <w:sz w:val="22"/>
                <w:szCs w:val="22"/>
                <w:lang w:val="en-CA"/>
              </w:rPr>
              <w:t>The last two sessions</w:t>
            </w:r>
            <w:r w:rsidR="00C23956">
              <w:rPr>
                <w:rFonts w:asciiTheme="majorHAnsi" w:hAnsiTheme="majorHAnsi" w:cs="Arial"/>
                <w:sz w:val="22"/>
                <w:szCs w:val="22"/>
                <w:lang w:val="en-CA"/>
              </w:rPr>
              <w:t xml:space="preserve"> will focus on the </w:t>
            </w:r>
            <w:proofErr w:type="spellStart"/>
            <w:r w:rsidR="00B34E24">
              <w:rPr>
                <w:rFonts w:asciiTheme="majorHAnsi" w:hAnsiTheme="majorHAnsi" w:cs="Arial"/>
                <w:sz w:val="22"/>
                <w:szCs w:val="22"/>
                <w:lang w:val="en-CA"/>
              </w:rPr>
              <w:t>Trito</w:t>
            </w:r>
            <w:proofErr w:type="spellEnd"/>
            <w:r w:rsidR="00B34E24">
              <w:rPr>
                <w:rFonts w:asciiTheme="majorHAnsi" w:hAnsiTheme="majorHAnsi" w:cs="Arial"/>
                <w:sz w:val="22"/>
                <w:szCs w:val="22"/>
                <w:lang w:val="en-CA"/>
              </w:rPr>
              <w:t>-</w:t>
            </w:r>
            <w:r w:rsidR="00C23956">
              <w:rPr>
                <w:rFonts w:asciiTheme="majorHAnsi" w:hAnsiTheme="majorHAnsi" w:cs="Arial"/>
                <w:sz w:val="22"/>
                <w:szCs w:val="22"/>
                <w:lang w:val="en-CA"/>
              </w:rPr>
              <w:t>Isaiah, chapters 56-66</w:t>
            </w:r>
            <w:r w:rsidR="00B34E24">
              <w:rPr>
                <w:rFonts w:asciiTheme="majorHAnsi" w:hAnsiTheme="majorHAnsi" w:cs="Arial"/>
                <w:sz w:val="22"/>
                <w:szCs w:val="22"/>
                <w:lang w:val="en-CA"/>
              </w:rPr>
              <w:t xml:space="preserve">, the </w:t>
            </w:r>
            <w:r w:rsidR="00023AC1">
              <w:rPr>
                <w:rFonts w:asciiTheme="majorHAnsi" w:hAnsiTheme="majorHAnsi" w:cs="Arial"/>
                <w:sz w:val="22"/>
                <w:szCs w:val="22"/>
                <w:lang w:val="en-CA"/>
              </w:rPr>
              <w:t>R</w:t>
            </w:r>
            <w:r w:rsidR="00B34E24">
              <w:rPr>
                <w:rFonts w:asciiTheme="majorHAnsi" w:hAnsiTheme="majorHAnsi" w:cs="Arial"/>
                <w:sz w:val="22"/>
                <w:szCs w:val="22"/>
                <w:lang w:val="en-CA"/>
              </w:rPr>
              <w:t>evelation of Isaiah.</w:t>
            </w:r>
            <w:r>
              <w:rPr>
                <w:rFonts w:asciiTheme="majorHAnsi" w:hAnsiTheme="majorHAnsi" w:cs="Arial"/>
                <w:sz w:val="22"/>
                <w:szCs w:val="22"/>
                <w:lang w:val="en-CA"/>
              </w:rPr>
              <w:t xml:space="preserve">  At this point, the exiles are no longer in Babylon, but now return to Palestine.  The </w:t>
            </w:r>
            <w:r w:rsidR="00816A90">
              <w:rPr>
                <w:rFonts w:asciiTheme="majorHAnsi" w:hAnsiTheme="majorHAnsi" w:cs="Arial"/>
                <w:sz w:val="22"/>
                <w:szCs w:val="22"/>
                <w:lang w:val="en-CA"/>
              </w:rPr>
              <w:t>repatriated</w:t>
            </w:r>
            <w:r>
              <w:rPr>
                <w:rFonts w:asciiTheme="majorHAnsi" w:hAnsiTheme="majorHAnsi" w:cs="Arial"/>
                <w:sz w:val="22"/>
                <w:szCs w:val="22"/>
                <w:lang w:val="en-CA"/>
              </w:rPr>
              <w:t xml:space="preserve"> exiles’ hope for returning home</w:t>
            </w:r>
            <w:r w:rsidR="004E4615">
              <w:rPr>
                <w:rFonts w:asciiTheme="majorHAnsi" w:hAnsiTheme="majorHAnsi" w:cs="Arial"/>
                <w:sz w:val="22"/>
                <w:szCs w:val="22"/>
                <w:lang w:val="en-CA"/>
              </w:rPr>
              <w:t xml:space="preserve"> has turned into hope for future glory</w:t>
            </w:r>
            <w:r>
              <w:rPr>
                <w:rFonts w:asciiTheme="majorHAnsi" w:hAnsiTheme="majorHAnsi" w:cs="Arial"/>
                <w:sz w:val="22"/>
                <w:szCs w:val="22"/>
                <w:lang w:val="en-CA"/>
              </w:rPr>
              <w:t xml:space="preserve">.  The author </w:t>
            </w:r>
            <w:bookmarkStart w:id="0" w:name="_GoBack"/>
            <w:r>
              <w:rPr>
                <w:rFonts w:asciiTheme="majorHAnsi" w:hAnsiTheme="majorHAnsi" w:cs="Arial"/>
                <w:sz w:val="22"/>
                <w:szCs w:val="22"/>
                <w:lang w:val="en-CA"/>
              </w:rPr>
              <w:t xml:space="preserve">also speaks to the </w:t>
            </w:r>
            <w:bookmarkEnd w:id="0"/>
            <w:r>
              <w:rPr>
                <w:rFonts w:asciiTheme="majorHAnsi" w:hAnsiTheme="majorHAnsi" w:cs="Arial"/>
                <w:sz w:val="22"/>
                <w:szCs w:val="22"/>
                <w:lang w:val="en-CA"/>
              </w:rPr>
              <w:t xml:space="preserve">smaller number of those who remain faithful and those from other nations.  </w:t>
            </w:r>
            <w:proofErr w:type="gramStart"/>
            <w:r>
              <w:rPr>
                <w:rFonts w:asciiTheme="majorHAnsi" w:hAnsiTheme="majorHAnsi" w:cs="Arial"/>
                <w:sz w:val="22"/>
                <w:szCs w:val="22"/>
                <w:lang w:val="en-CA"/>
              </w:rPr>
              <w:t>God’s presence is represented by the Temple in Jerusalem</w:t>
            </w:r>
            <w:proofErr w:type="gramEnd"/>
            <w:r>
              <w:rPr>
                <w:rFonts w:asciiTheme="majorHAnsi" w:hAnsiTheme="majorHAnsi" w:cs="Arial"/>
                <w:sz w:val="22"/>
                <w:szCs w:val="22"/>
                <w:lang w:val="en-CA"/>
              </w:rPr>
              <w:t xml:space="preserve">. </w:t>
            </w:r>
          </w:p>
          <w:p w14:paraId="122753C7" w14:textId="2F64248E" w:rsidR="00B03C9E" w:rsidRPr="00E3520A" w:rsidRDefault="00AE297A" w:rsidP="008F5612">
            <w:pPr>
              <w:widowControl w:val="0"/>
              <w:autoSpaceDE w:val="0"/>
              <w:autoSpaceDN w:val="0"/>
              <w:adjustRightInd w:val="0"/>
              <w:rPr>
                <w:rFonts w:ascii="Calibri" w:hAnsi="Calibri"/>
                <w:sz w:val="22"/>
                <w:szCs w:val="22"/>
                <w:lang w:val="en-CA"/>
              </w:rPr>
            </w:pPr>
            <w:r w:rsidRPr="00AE297A">
              <w:rPr>
                <w:rFonts w:asciiTheme="majorHAnsi" w:hAnsiTheme="majorHAnsi" w:cs="Verdana"/>
                <w:color w:val="010000"/>
                <w:sz w:val="22"/>
                <w:szCs w:val="22"/>
              </w:rPr>
              <w:t>  </w:t>
            </w:r>
          </w:p>
          <w:p w14:paraId="090C3FA4" w14:textId="02FA83D1" w:rsidR="000903BD" w:rsidRDefault="0078424B" w:rsidP="004C1E77">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 xml:space="preserve">The author of </w:t>
            </w:r>
            <w:proofErr w:type="spellStart"/>
            <w:r>
              <w:rPr>
                <w:rFonts w:ascii="Calibri" w:hAnsi="Calibri"/>
                <w:sz w:val="22"/>
                <w:szCs w:val="22"/>
                <w:lang w:val="en-CA"/>
              </w:rPr>
              <w:t>Trito</w:t>
            </w:r>
            <w:proofErr w:type="spellEnd"/>
            <w:r>
              <w:rPr>
                <w:rFonts w:ascii="Calibri" w:hAnsi="Calibri"/>
                <w:sz w:val="22"/>
                <w:szCs w:val="22"/>
                <w:lang w:val="en-CA"/>
              </w:rPr>
              <w:t xml:space="preserve">-Isaiah </w:t>
            </w:r>
            <w:r w:rsidR="009115DF">
              <w:rPr>
                <w:rFonts w:ascii="Calibri" w:hAnsi="Calibri"/>
                <w:sz w:val="22"/>
                <w:szCs w:val="22"/>
                <w:lang w:val="en-CA"/>
              </w:rPr>
              <w:t xml:space="preserve">may be a disciple of </w:t>
            </w:r>
            <w:proofErr w:type="spellStart"/>
            <w:r w:rsidR="009115DF">
              <w:rPr>
                <w:rFonts w:ascii="Calibri" w:hAnsi="Calibri"/>
                <w:sz w:val="22"/>
                <w:szCs w:val="22"/>
                <w:lang w:val="en-CA"/>
              </w:rPr>
              <w:t>Deutero</w:t>
            </w:r>
            <w:proofErr w:type="spellEnd"/>
            <w:r w:rsidR="009115DF">
              <w:rPr>
                <w:rFonts w:ascii="Calibri" w:hAnsi="Calibri"/>
                <w:sz w:val="22"/>
                <w:szCs w:val="22"/>
                <w:lang w:val="en-CA"/>
              </w:rPr>
              <w:t>-Isaiah who recalls the prophet’s words and applies them to the current situation in post-exilic Israel.</w:t>
            </w:r>
            <w:r w:rsidR="004E4615">
              <w:rPr>
                <w:rFonts w:ascii="Calibri" w:hAnsi="Calibri"/>
                <w:sz w:val="22"/>
                <w:szCs w:val="22"/>
                <w:lang w:val="en-CA"/>
              </w:rPr>
              <w:t xml:space="preserve">  It was written in 515 B.C.</w:t>
            </w:r>
          </w:p>
          <w:p w14:paraId="610EE7BA" w14:textId="77777777" w:rsidR="004E4615" w:rsidRPr="004E4615" w:rsidRDefault="004E4615" w:rsidP="004E4615">
            <w:pPr>
              <w:widowControl w:val="0"/>
              <w:autoSpaceDE w:val="0"/>
              <w:autoSpaceDN w:val="0"/>
              <w:adjustRightInd w:val="0"/>
              <w:rPr>
                <w:rFonts w:ascii="Calibri" w:hAnsi="Calibri"/>
                <w:sz w:val="22"/>
                <w:szCs w:val="22"/>
                <w:lang w:val="en-CA"/>
              </w:rPr>
            </w:pPr>
          </w:p>
          <w:p w14:paraId="4A274F02" w14:textId="5F3BE090" w:rsidR="004E4615" w:rsidRDefault="004E4615" w:rsidP="004C1E77">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 xml:space="preserve">The focus can be found in </w:t>
            </w:r>
            <w:proofErr w:type="spellStart"/>
            <w:r>
              <w:rPr>
                <w:rFonts w:ascii="Calibri" w:hAnsi="Calibri"/>
                <w:sz w:val="22"/>
                <w:szCs w:val="22"/>
                <w:lang w:val="en-CA"/>
              </w:rPr>
              <w:t>chp</w:t>
            </w:r>
            <w:proofErr w:type="spellEnd"/>
            <w:r>
              <w:rPr>
                <w:rFonts w:ascii="Calibri" w:hAnsi="Calibri"/>
                <w:sz w:val="22"/>
                <w:szCs w:val="22"/>
                <w:lang w:val="en-CA"/>
              </w:rPr>
              <w:t xml:space="preserve"> 60-62, all nations will go to the New Jerusalem and the servant of the Lord will be anointed.  This section calls out to all nations and reprimands the evil leaders.</w:t>
            </w:r>
          </w:p>
          <w:p w14:paraId="43B4303D" w14:textId="77777777" w:rsidR="004E4615" w:rsidRPr="004E4615" w:rsidRDefault="004E4615" w:rsidP="004E4615">
            <w:pPr>
              <w:widowControl w:val="0"/>
              <w:autoSpaceDE w:val="0"/>
              <w:autoSpaceDN w:val="0"/>
              <w:adjustRightInd w:val="0"/>
              <w:rPr>
                <w:rFonts w:ascii="Calibri" w:hAnsi="Calibri"/>
                <w:sz w:val="22"/>
                <w:szCs w:val="22"/>
                <w:lang w:val="en-CA"/>
              </w:rPr>
            </w:pPr>
          </w:p>
          <w:p w14:paraId="07F7ACFE" w14:textId="3AF81D5B" w:rsidR="004E4615" w:rsidRDefault="004E4615" w:rsidP="004C1E77">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 xml:space="preserve">The </w:t>
            </w:r>
            <w:proofErr w:type="spellStart"/>
            <w:r>
              <w:rPr>
                <w:rFonts w:ascii="Calibri" w:hAnsi="Calibri"/>
                <w:sz w:val="22"/>
                <w:szCs w:val="22"/>
                <w:lang w:val="en-CA"/>
              </w:rPr>
              <w:t>Deutero</w:t>
            </w:r>
            <w:proofErr w:type="spellEnd"/>
            <w:r>
              <w:rPr>
                <w:rFonts w:ascii="Calibri" w:hAnsi="Calibri"/>
                <w:sz w:val="22"/>
                <w:szCs w:val="22"/>
                <w:lang w:val="en-CA"/>
              </w:rPr>
              <w:t>-Isaiah predicts the end of the exile and is filled with hope; however, the repatriated exiles joyfully return to their homeland, only to face devastation, ruin, and hardships</w:t>
            </w:r>
            <w:r w:rsidR="008C38FF">
              <w:rPr>
                <w:rFonts w:ascii="Calibri" w:hAnsi="Calibri"/>
                <w:sz w:val="22"/>
                <w:szCs w:val="22"/>
                <w:lang w:val="en-CA"/>
              </w:rPr>
              <w:t xml:space="preserve">.  Therefore, the author portrays hope for the New Jerusalem where the righteous and all nations will worship the Lord.  </w:t>
            </w:r>
          </w:p>
          <w:p w14:paraId="7E050C62" w14:textId="3D693B14" w:rsidR="008B7E8D" w:rsidRPr="008B7E8D" w:rsidRDefault="008B7E8D" w:rsidP="008B7E8D">
            <w:pPr>
              <w:widowControl w:val="0"/>
              <w:autoSpaceDE w:val="0"/>
              <w:autoSpaceDN w:val="0"/>
              <w:adjustRightInd w:val="0"/>
              <w:rPr>
                <w:rFonts w:ascii="Calibri" w:hAnsi="Calibri"/>
                <w:sz w:val="22"/>
                <w:szCs w:val="22"/>
                <w:lang w:val="en-CA"/>
              </w:rPr>
            </w:pPr>
          </w:p>
        </w:tc>
        <w:tc>
          <w:tcPr>
            <w:tcW w:w="2330" w:type="dxa"/>
          </w:tcPr>
          <w:p w14:paraId="34BA4D13" w14:textId="7DA28D45" w:rsidR="008B7E8D" w:rsidRPr="008D630A" w:rsidRDefault="008B7E8D" w:rsidP="008B7E8D">
            <w:pPr>
              <w:rPr>
                <w:rFonts w:ascii="Calibri" w:hAnsi="Calibri" w:cs="Arial"/>
                <w:sz w:val="22"/>
                <w:szCs w:val="22"/>
              </w:rPr>
            </w:pPr>
          </w:p>
          <w:p w14:paraId="345A97D9" w14:textId="77777777" w:rsidR="00464623" w:rsidRDefault="0078424B" w:rsidP="00464623">
            <w:pPr>
              <w:rPr>
                <w:rFonts w:ascii="Calibri" w:hAnsi="Calibri" w:cs="Arial"/>
                <w:sz w:val="22"/>
                <w:szCs w:val="22"/>
              </w:rPr>
            </w:pPr>
            <w:r>
              <w:rPr>
                <w:rFonts w:ascii="Calibri" w:hAnsi="Calibri" w:cs="Arial"/>
                <w:sz w:val="22"/>
                <w:szCs w:val="22"/>
              </w:rPr>
              <w:t>NJBC 54:50</w:t>
            </w:r>
          </w:p>
          <w:p w14:paraId="12803DF2" w14:textId="77777777" w:rsidR="0078424B" w:rsidRDefault="0078424B" w:rsidP="00464623">
            <w:pPr>
              <w:rPr>
                <w:rFonts w:ascii="Calibri" w:hAnsi="Calibri" w:cs="Arial"/>
                <w:sz w:val="22"/>
                <w:szCs w:val="22"/>
              </w:rPr>
            </w:pPr>
          </w:p>
          <w:p w14:paraId="5CD525C9" w14:textId="77777777" w:rsidR="0078424B" w:rsidRDefault="0078424B" w:rsidP="00464623">
            <w:pPr>
              <w:rPr>
                <w:rFonts w:ascii="Calibri" w:hAnsi="Calibri" w:cs="Arial"/>
                <w:sz w:val="22"/>
                <w:szCs w:val="22"/>
              </w:rPr>
            </w:pPr>
          </w:p>
          <w:p w14:paraId="781764AF" w14:textId="77777777" w:rsidR="0078424B" w:rsidRDefault="0078424B" w:rsidP="00464623">
            <w:pPr>
              <w:rPr>
                <w:rFonts w:ascii="Calibri" w:hAnsi="Calibri" w:cs="Arial"/>
                <w:sz w:val="22"/>
                <w:szCs w:val="22"/>
              </w:rPr>
            </w:pPr>
          </w:p>
          <w:p w14:paraId="347E9785" w14:textId="77777777" w:rsidR="0078424B" w:rsidRDefault="0078424B" w:rsidP="00464623">
            <w:pPr>
              <w:rPr>
                <w:rFonts w:ascii="Calibri" w:hAnsi="Calibri" w:cs="Arial"/>
                <w:sz w:val="22"/>
                <w:szCs w:val="22"/>
              </w:rPr>
            </w:pPr>
          </w:p>
          <w:p w14:paraId="77878C39" w14:textId="77777777" w:rsidR="0078424B" w:rsidRDefault="0078424B" w:rsidP="00464623">
            <w:pPr>
              <w:rPr>
                <w:rFonts w:ascii="Calibri" w:hAnsi="Calibri" w:cs="Arial"/>
                <w:sz w:val="22"/>
                <w:szCs w:val="22"/>
              </w:rPr>
            </w:pPr>
          </w:p>
          <w:p w14:paraId="261B6EC7" w14:textId="77777777" w:rsidR="0078424B" w:rsidRDefault="0078424B" w:rsidP="00464623">
            <w:pPr>
              <w:rPr>
                <w:rFonts w:ascii="Calibri" w:hAnsi="Calibri" w:cs="Arial"/>
                <w:sz w:val="22"/>
                <w:szCs w:val="22"/>
              </w:rPr>
            </w:pPr>
          </w:p>
          <w:p w14:paraId="1722CEC1" w14:textId="77777777" w:rsidR="0078424B" w:rsidRDefault="0078424B" w:rsidP="00464623">
            <w:pPr>
              <w:rPr>
                <w:rFonts w:ascii="Calibri" w:hAnsi="Calibri" w:cs="Arial"/>
                <w:sz w:val="22"/>
                <w:szCs w:val="22"/>
              </w:rPr>
            </w:pPr>
            <w:r>
              <w:rPr>
                <w:rFonts w:ascii="Calibri" w:hAnsi="Calibri" w:cs="Arial"/>
                <w:sz w:val="22"/>
                <w:szCs w:val="22"/>
              </w:rPr>
              <w:t>NJBC 54:50</w:t>
            </w:r>
          </w:p>
          <w:p w14:paraId="2D627ECF" w14:textId="77777777" w:rsidR="004E4615" w:rsidRDefault="004E4615" w:rsidP="00464623">
            <w:pPr>
              <w:rPr>
                <w:rFonts w:ascii="Calibri" w:hAnsi="Calibri" w:cs="Arial"/>
                <w:sz w:val="22"/>
                <w:szCs w:val="22"/>
              </w:rPr>
            </w:pPr>
          </w:p>
          <w:p w14:paraId="36A7839F" w14:textId="77777777" w:rsidR="004E4615" w:rsidRDefault="004E4615" w:rsidP="00464623">
            <w:pPr>
              <w:rPr>
                <w:rFonts w:ascii="Calibri" w:hAnsi="Calibri" w:cs="Arial"/>
                <w:sz w:val="22"/>
                <w:szCs w:val="22"/>
              </w:rPr>
            </w:pPr>
          </w:p>
          <w:p w14:paraId="53713BFC" w14:textId="77777777" w:rsidR="004E4615" w:rsidRDefault="004E4615" w:rsidP="00464623">
            <w:pPr>
              <w:rPr>
                <w:rFonts w:ascii="Calibri" w:hAnsi="Calibri" w:cs="Arial"/>
                <w:sz w:val="22"/>
                <w:szCs w:val="22"/>
              </w:rPr>
            </w:pPr>
          </w:p>
          <w:p w14:paraId="20AD8A5D" w14:textId="77777777" w:rsidR="004E4615" w:rsidRDefault="004E4615" w:rsidP="00464623">
            <w:pPr>
              <w:rPr>
                <w:rFonts w:ascii="Calibri" w:hAnsi="Calibri" w:cs="Arial"/>
                <w:sz w:val="22"/>
                <w:szCs w:val="22"/>
              </w:rPr>
            </w:pPr>
            <w:r>
              <w:rPr>
                <w:rFonts w:ascii="Calibri" w:hAnsi="Calibri" w:cs="Arial"/>
                <w:sz w:val="22"/>
                <w:szCs w:val="22"/>
              </w:rPr>
              <w:t>NJBC 54:50</w:t>
            </w:r>
          </w:p>
          <w:p w14:paraId="286686FE" w14:textId="77777777" w:rsidR="004E4615" w:rsidRDefault="004E4615" w:rsidP="00464623">
            <w:pPr>
              <w:rPr>
                <w:rFonts w:ascii="Calibri" w:hAnsi="Calibri" w:cs="Arial"/>
                <w:sz w:val="22"/>
                <w:szCs w:val="22"/>
              </w:rPr>
            </w:pPr>
          </w:p>
          <w:p w14:paraId="00558157" w14:textId="77777777" w:rsidR="004E4615" w:rsidRDefault="004E4615" w:rsidP="00464623">
            <w:pPr>
              <w:rPr>
                <w:rFonts w:ascii="Calibri" w:hAnsi="Calibri" w:cs="Arial"/>
                <w:sz w:val="22"/>
                <w:szCs w:val="22"/>
              </w:rPr>
            </w:pPr>
          </w:p>
          <w:p w14:paraId="6B4F8985" w14:textId="77777777" w:rsidR="004E4615" w:rsidRDefault="004E4615" w:rsidP="00464623">
            <w:pPr>
              <w:rPr>
                <w:rFonts w:ascii="Calibri" w:hAnsi="Calibri" w:cs="Arial"/>
                <w:sz w:val="22"/>
                <w:szCs w:val="22"/>
              </w:rPr>
            </w:pPr>
          </w:p>
          <w:p w14:paraId="798AB905" w14:textId="655BA5E2" w:rsidR="004E4615" w:rsidRPr="008D630A" w:rsidRDefault="004E4615" w:rsidP="00464623">
            <w:pPr>
              <w:rPr>
                <w:rFonts w:ascii="Calibri" w:hAnsi="Calibri" w:cs="Arial"/>
                <w:sz w:val="22"/>
                <w:szCs w:val="22"/>
              </w:rPr>
            </w:pPr>
            <w:r>
              <w:rPr>
                <w:rFonts w:ascii="Calibri" w:hAnsi="Calibri" w:cs="Arial"/>
                <w:sz w:val="22"/>
                <w:szCs w:val="22"/>
              </w:rPr>
              <w:t>NCBC p 148</w:t>
            </w:r>
          </w:p>
        </w:tc>
      </w:tr>
      <w:tr w:rsidR="002F44A9" w:rsidRPr="008D630A" w14:paraId="3F90C389" w14:textId="77777777" w:rsidTr="00C344C5">
        <w:tc>
          <w:tcPr>
            <w:tcW w:w="515" w:type="dxa"/>
          </w:tcPr>
          <w:p w14:paraId="593A907E" w14:textId="3CA1DB4A"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B</w:t>
            </w:r>
          </w:p>
        </w:tc>
        <w:tc>
          <w:tcPr>
            <w:tcW w:w="7235" w:type="dxa"/>
          </w:tcPr>
          <w:p w14:paraId="745261B0" w14:textId="02EFA269" w:rsidR="00B03C9E" w:rsidRPr="008D630A" w:rsidRDefault="00485881" w:rsidP="00B03C9E">
            <w:pPr>
              <w:jc w:val="both"/>
              <w:rPr>
                <w:rFonts w:ascii="Calibri" w:hAnsi="Calibri" w:cs="Arial"/>
                <w:b/>
                <w:sz w:val="22"/>
                <w:szCs w:val="22"/>
                <w:u w:val="single"/>
              </w:rPr>
            </w:pPr>
            <w:r>
              <w:rPr>
                <w:rFonts w:ascii="Calibri" w:hAnsi="Calibri"/>
                <w:b/>
                <w:color w:val="010000"/>
                <w:sz w:val="22"/>
                <w:szCs w:val="22"/>
                <w:u w:val="single"/>
                <w:shd w:val="clear" w:color="auto" w:fill="FFFFFF"/>
              </w:rPr>
              <w:t xml:space="preserve">Content and Key Teachings – </w:t>
            </w:r>
            <w:r w:rsidR="008C38FF">
              <w:rPr>
                <w:rFonts w:ascii="Calibri" w:hAnsi="Calibri"/>
                <w:b/>
                <w:color w:val="010000"/>
                <w:sz w:val="22"/>
                <w:szCs w:val="22"/>
                <w:u w:val="single"/>
                <w:shd w:val="clear" w:color="auto" w:fill="FFFFFF"/>
              </w:rPr>
              <w:t>Post-Exilic Devastation</w:t>
            </w:r>
          </w:p>
          <w:p w14:paraId="177A87CA" w14:textId="77777777" w:rsidR="00B03C9E" w:rsidRPr="008D630A" w:rsidRDefault="00B03C9E" w:rsidP="00B03C9E">
            <w:pPr>
              <w:jc w:val="both"/>
              <w:rPr>
                <w:rFonts w:ascii="Calibri" w:hAnsi="Calibri" w:cs="Arial"/>
                <w:sz w:val="22"/>
                <w:szCs w:val="22"/>
                <w:u w:val="single"/>
              </w:rPr>
            </w:pPr>
          </w:p>
          <w:p w14:paraId="07CB20E2" w14:textId="07B4BB35" w:rsidR="00B03C9E" w:rsidRPr="004663DD" w:rsidRDefault="001D03A9" w:rsidP="00BB1103">
            <w:pPr>
              <w:pStyle w:val="ListParagraph"/>
              <w:widowControl w:val="0"/>
              <w:numPr>
                <w:ilvl w:val="0"/>
                <w:numId w:val="2"/>
              </w:numPr>
              <w:autoSpaceDE w:val="0"/>
              <w:autoSpaceDN w:val="0"/>
              <w:adjustRightInd w:val="0"/>
              <w:jc w:val="both"/>
              <w:rPr>
                <w:rFonts w:ascii="Calibri" w:hAnsi="Calibri" w:cs="Arial"/>
                <w:sz w:val="22"/>
                <w:szCs w:val="22"/>
              </w:rPr>
            </w:pPr>
            <w:r>
              <w:rPr>
                <w:rFonts w:asciiTheme="majorHAnsi" w:hAnsiTheme="majorHAnsi" w:cs="Helvetica"/>
                <w:sz w:val="22"/>
                <w:szCs w:val="22"/>
              </w:rPr>
              <w:t xml:space="preserve">Is </w:t>
            </w:r>
            <w:r w:rsidR="008C38FF">
              <w:rPr>
                <w:rFonts w:asciiTheme="majorHAnsi" w:hAnsiTheme="majorHAnsi" w:cs="Helvetica"/>
                <w:sz w:val="22"/>
                <w:szCs w:val="22"/>
              </w:rPr>
              <w:t>56</w:t>
            </w:r>
            <w:r w:rsidR="004663DD">
              <w:rPr>
                <w:rFonts w:asciiTheme="majorHAnsi" w:hAnsiTheme="majorHAnsi" w:cs="Helvetica"/>
                <w:sz w:val="22"/>
                <w:szCs w:val="22"/>
              </w:rPr>
              <w:t xml:space="preserve"> – </w:t>
            </w:r>
            <w:r w:rsidR="008C38FF">
              <w:rPr>
                <w:rFonts w:asciiTheme="majorHAnsi" w:hAnsiTheme="majorHAnsi" w:cs="Helvetica"/>
                <w:sz w:val="22"/>
                <w:szCs w:val="22"/>
              </w:rPr>
              <w:t>When keeping the Sabbath, the Israelites maintain a unique relationship with God.  They, together with the “foreigners”, “maintain justice and do what is right”.  God’s house “shall be called a house of prayer”.  Salvation does not depend of race but whether one holds fast to God’s Covenant</w:t>
            </w:r>
            <w:r w:rsidR="00207C77">
              <w:rPr>
                <w:rFonts w:asciiTheme="majorHAnsi" w:hAnsiTheme="majorHAnsi" w:cs="Helvetica"/>
                <w:sz w:val="22"/>
                <w:szCs w:val="22"/>
              </w:rPr>
              <w:t xml:space="preserve"> and goodness.  This is in line with the Vatican’s teachings on other world religions.</w:t>
            </w:r>
          </w:p>
          <w:p w14:paraId="1EDE672C" w14:textId="77777777" w:rsidR="00EB5072" w:rsidRPr="00EB5072" w:rsidRDefault="00EB5072" w:rsidP="00EB5072">
            <w:pPr>
              <w:widowControl w:val="0"/>
              <w:autoSpaceDE w:val="0"/>
              <w:autoSpaceDN w:val="0"/>
              <w:adjustRightInd w:val="0"/>
              <w:ind w:left="72"/>
              <w:jc w:val="both"/>
              <w:rPr>
                <w:rFonts w:ascii="Calibri" w:hAnsi="Calibri" w:cs="Arial"/>
                <w:sz w:val="22"/>
                <w:szCs w:val="22"/>
              </w:rPr>
            </w:pPr>
          </w:p>
          <w:p w14:paraId="386F1243" w14:textId="77777777" w:rsidR="002450D8" w:rsidRPr="002450D8" w:rsidRDefault="00B44D6A" w:rsidP="002450D8">
            <w:pPr>
              <w:pStyle w:val="ListParagraph"/>
              <w:widowControl w:val="0"/>
              <w:numPr>
                <w:ilvl w:val="0"/>
                <w:numId w:val="2"/>
              </w:numPr>
              <w:autoSpaceDE w:val="0"/>
              <w:autoSpaceDN w:val="0"/>
              <w:adjustRightInd w:val="0"/>
              <w:jc w:val="both"/>
              <w:rPr>
                <w:rFonts w:asciiTheme="majorHAnsi" w:eastAsia="SimSun" w:hAnsiTheme="majorHAnsi" w:cs="Arial"/>
                <w:sz w:val="22"/>
                <w:szCs w:val="22"/>
                <w:lang w:eastAsia="zh-CN"/>
              </w:rPr>
            </w:pPr>
            <w:proofErr w:type="gramStart"/>
            <w:r w:rsidRPr="002450D8">
              <w:rPr>
                <w:rFonts w:asciiTheme="majorHAnsi" w:eastAsia="SimSun" w:hAnsiTheme="majorHAnsi" w:cs="Arial"/>
                <w:sz w:val="22"/>
                <w:szCs w:val="22"/>
                <w:lang w:eastAsia="zh-CN"/>
              </w:rPr>
              <w:t>Is</w:t>
            </w:r>
            <w:proofErr w:type="gramEnd"/>
            <w:r w:rsidRPr="002450D8">
              <w:rPr>
                <w:rFonts w:asciiTheme="majorHAnsi" w:eastAsia="SimSun" w:hAnsiTheme="majorHAnsi" w:cs="Arial"/>
                <w:sz w:val="22"/>
                <w:szCs w:val="22"/>
                <w:lang w:eastAsia="zh-CN"/>
              </w:rPr>
              <w:t xml:space="preserve"> </w:t>
            </w:r>
            <w:r w:rsidR="00207C77" w:rsidRPr="002450D8">
              <w:rPr>
                <w:rFonts w:asciiTheme="majorHAnsi" w:eastAsia="SimSun" w:hAnsiTheme="majorHAnsi" w:cs="Arial"/>
                <w:sz w:val="22"/>
                <w:szCs w:val="22"/>
                <w:lang w:eastAsia="zh-CN"/>
              </w:rPr>
              <w:t xml:space="preserve">57 </w:t>
            </w:r>
            <w:r w:rsidR="00AC1BB0" w:rsidRPr="002450D8">
              <w:rPr>
                <w:rFonts w:asciiTheme="majorHAnsi" w:eastAsia="SimSun" w:hAnsiTheme="majorHAnsi" w:cs="Arial"/>
                <w:sz w:val="22"/>
                <w:szCs w:val="22"/>
                <w:lang w:eastAsia="zh-CN"/>
              </w:rPr>
              <w:t>–</w:t>
            </w:r>
            <w:r w:rsidR="00207C77" w:rsidRPr="002450D8">
              <w:rPr>
                <w:rFonts w:asciiTheme="majorHAnsi" w:eastAsia="SimSun" w:hAnsiTheme="majorHAnsi" w:cs="Arial"/>
                <w:sz w:val="22"/>
                <w:szCs w:val="22"/>
                <w:lang w:eastAsia="zh-CN"/>
              </w:rPr>
              <w:t xml:space="preserve"> </w:t>
            </w:r>
            <w:r w:rsidR="00AC1BB0" w:rsidRPr="002450D8">
              <w:rPr>
                <w:rFonts w:asciiTheme="majorHAnsi" w:eastAsia="SimSun" w:hAnsiTheme="majorHAnsi" w:cs="Arial"/>
                <w:sz w:val="22"/>
                <w:szCs w:val="22"/>
                <w:lang w:eastAsia="zh-CN"/>
              </w:rPr>
              <w:t>“y</w:t>
            </w:r>
            <w:r w:rsidR="00AC1BB0" w:rsidRPr="002450D8">
              <w:rPr>
                <w:rFonts w:asciiTheme="majorHAnsi" w:hAnsiTheme="majorHAnsi" w:cs="Verdana"/>
                <w:color w:val="010000"/>
                <w:sz w:val="22"/>
                <w:szCs w:val="22"/>
              </w:rPr>
              <w:t>ou that burn with lust among the oaks, under every green tree; you that slaughter your children in the valleys, under the clefts of the rocks?”  Critical of the unfaithful leadership, “shepherds and watchmen”, who followed the secular culture of idolatry</w:t>
            </w:r>
            <w:r w:rsidR="002450D8" w:rsidRPr="002450D8">
              <w:rPr>
                <w:rFonts w:asciiTheme="majorHAnsi" w:hAnsiTheme="majorHAnsi" w:cs="Verdana"/>
                <w:color w:val="010000"/>
                <w:sz w:val="22"/>
                <w:szCs w:val="22"/>
              </w:rPr>
              <w:t>.  “Because of their wicked covetousness I was angry; I struck them, I hid and was angry</w:t>
            </w:r>
            <w:r w:rsidR="002450D8">
              <w:rPr>
                <w:rFonts w:asciiTheme="majorHAnsi" w:hAnsiTheme="majorHAnsi" w:cs="Verdana"/>
                <w:color w:val="010000"/>
                <w:sz w:val="22"/>
                <w:szCs w:val="22"/>
              </w:rPr>
              <w:t xml:space="preserve">”.  God’s silence is humanity’s greatest punishment.  </w:t>
            </w:r>
          </w:p>
          <w:p w14:paraId="12E46D1B" w14:textId="77777777" w:rsidR="002450D8" w:rsidRPr="002450D8" w:rsidRDefault="002450D8" w:rsidP="002450D8">
            <w:pPr>
              <w:widowControl w:val="0"/>
              <w:autoSpaceDE w:val="0"/>
              <w:autoSpaceDN w:val="0"/>
              <w:adjustRightInd w:val="0"/>
              <w:jc w:val="both"/>
              <w:rPr>
                <w:rFonts w:asciiTheme="majorHAnsi" w:eastAsia="SimSun" w:hAnsiTheme="majorHAnsi" w:cs="Arial"/>
                <w:sz w:val="22"/>
                <w:szCs w:val="22"/>
                <w:lang w:eastAsia="zh-CN"/>
              </w:rPr>
            </w:pPr>
          </w:p>
          <w:p w14:paraId="72F1C3DA" w14:textId="47DC4650" w:rsidR="002450D8" w:rsidRPr="00F11D97" w:rsidRDefault="002450D8" w:rsidP="002450D8">
            <w:pPr>
              <w:pStyle w:val="ListParagraph"/>
              <w:widowControl w:val="0"/>
              <w:numPr>
                <w:ilvl w:val="0"/>
                <w:numId w:val="2"/>
              </w:numPr>
              <w:autoSpaceDE w:val="0"/>
              <w:autoSpaceDN w:val="0"/>
              <w:adjustRightInd w:val="0"/>
              <w:jc w:val="both"/>
              <w:rPr>
                <w:rFonts w:asciiTheme="majorHAnsi" w:eastAsia="SimSun" w:hAnsiTheme="majorHAnsi" w:cs="Arial"/>
                <w:sz w:val="22"/>
                <w:szCs w:val="22"/>
                <w:lang w:eastAsia="zh-CN"/>
              </w:rPr>
            </w:pPr>
            <w:r w:rsidRPr="002450D8">
              <w:rPr>
                <w:rFonts w:asciiTheme="majorHAnsi" w:eastAsia="SimSun" w:hAnsiTheme="majorHAnsi" w:cs="Arial"/>
                <w:sz w:val="22"/>
                <w:szCs w:val="22"/>
                <w:lang w:eastAsia="zh-CN"/>
              </w:rPr>
              <w:t xml:space="preserve">Is 58 – “ You fast only to </w:t>
            </w:r>
            <w:r w:rsidRPr="002450D8">
              <w:rPr>
                <w:rFonts w:asciiTheme="majorHAnsi" w:hAnsiTheme="majorHAnsi" w:cs="Verdana"/>
                <w:color w:val="010000"/>
                <w:sz w:val="22"/>
                <w:szCs w:val="22"/>
              </w:rPr>
              <w:t>quarrel and to fight and to strike with a wicked fist. … Is such the fast that I choose</w:t>
            </w:r>
            <w:r>
              <w:rPr>
                <w:rFonts w:asciiTheme="majorHAnsi" w:hAnsiTheme="majorHAnsi" w:cs="Verdana"/>
                <w:color w:val="010000"/>
                <w:sz w:val="22"/>
                <w:szCs w:val="22"/>
              </w:rPr>
              <w:t>”.  The rebuilding of the Temple has been undermined by many challenges, therefore, the Israelites lament that God has igno</w:t>
            </w:r>
            <w:r w:rsidR="004C1E77">
              <w:rPr>
                <w:rFonts w:asciiTheme="majorHAnsi" w:hAnsiTheme="majorHAnsi" w:cs="Verdana"/>
                <w:color w:val="010000"/>
                <w:sz w:val="22"/>
                <w:szCs w:val="22"/>
              </w:rPr>
              <w:t>red their fast</w:t>
            </w:r>
            <w:r>
              <w:rPr>
                <w:rFonts w:asciiTheme="majorHAnsi" w:hAnsiTheme="majorHAnsi" w:cs="Verdana"/>
                <w:color w:val="010000"/>
                <w:sz w:val="22"/>
                <w:szCs w:val="22"/>
              </w:rPr>
              <w:t xml:space="preserve">.  In truth, God </w:t>
            </w:r>
            <w:r w:rsidR="004C1E77">
              <w:rPr>
                <w:rFonts w:asciiTheme="majorHAnsi" w:hAnsiTheme="majorHAnsi" w:cs="Verdana"/>
                <w:color w:val="010000"/>
                <w:sz w:val="22"/>
                <w:szCs w:val="22"/>
              </w:rPr>
              <w:t>doesn’t care about appearance;</w:t>
            </w:r>
            <w:r w:rsidR="00F11D97">
              <w:rPr>
                <w:rFonts w:asciiTheme="majorHAnsi" w:hAnsiTheme="majorHAnsi" w:cs="Verdana"/>
                <w:color w:val="010000"/>
                <w:sz w:val="22"/>
                <w:szCs w:val="22"/>
              </w:rPr>
              <w:t xml:space="preserve"> rather, He desires a loving and justice society.</w:t>
            </w:r>
          </w:p>
          <w:p w14:paraId="3FF386AC" w14:textId="77777777" w:rsidR="00F11D97" w:rsidRPr="00F11D97" w:rsidRDefault="00F11D97" w:rsidP="00F11D97">
            <w:pPr>
              <w:widowControl w:val="0"/>
              <w:autoSpaceDE w:val="0"/>
              <w:autoSpaceDN w:val="0"/>
              <w:adjustRightInd w:val="0"/>
              <w:jc w:val="both"/>
              <w:rPr>
                <w:rFonts w:asciiTheme="majorHAnsi" w:eastAsia="SimSun" w:hAnsiTheme="majorHAnsi" w:cs="Arial"/>
                <w:sz w:val="22"/>
                <w:szCs w:val="22"/>
                <w:lang w:eastAsia="zh-CN"/>
              </w:rPr>
            </w:pPr>
          </w:p>
          <w:p w14:paraId="71C17AFA" w14:textId="469D6DBF" w:rsidR="00F11D97" w:rsidRPr="00F11D97" w:rsidRDefault="00F11D97" w:rsidP="004C1E77">
            <w:pPr>
              <w:pStyle w:val="ListParagraph"/>
              <w:widowControl w:val="0"/>
              <w:numPr>
                <w:ilvl w:val="0"/>
                <w:numId w:val="2"/>
              </w:numPr>
              <w:autoSpaceDE w:val="0"/>
              <w:autoSpaceDN w:val="0"/>
              <w:adjustRightInd w:val="0"/>
              <w:jc w:val="both"/>
              <w:rPr>
                <w:rFonts w:asciiTheme="majorHAnsi" w:eastAsia="SimSun" w:hAnsiTheme="majorHAnsi" w:cs="Arial"/>
                <w:sz w:val="22"/>
                <w:szCs w:val="22"/>
                <w:lang w:eastAsia="zh-CN"/>
              </w:rPr>
            </w:pPr>
            <w:r w:rsidRPr="00F11D97">
              <w:rPr>
                <w:rFonts w:asciiTheme="majorHAnsi" w:eastAsia="SimSun" w:hAnsiTheme="majorHAnsi" w:cs="Arial"/>
                <w:sz w:val="22"/>
                <w:szCs w:val="22"/>
                <w:lang w:eastAsia="zh-CN"/>
              </w:rPr>
              <w:lastRenderedPageBreak/>
              <w:t xml:space="preserve">Is 59 – “The Lord’s hand </w:t>
            </w:r>
            <w:r w:rsidRPr="00F11D97">
              <w:rPr>
                <w:rFonts w:asciiTheme="majorHAnsi" w:hAnsiTheme="majorHAnsi" w:cs="Verdana"/>
                <w:color w:val="010000"/>
                <w:sz w:val="22"/>
                <w:szCs w:val="22"/>
              </w:rPr>
              <w:t xml:space="preserve">is not too short to save, nor his ear too dull to hear. Rather, your iniquities have been barriers between you and your God”.  The injustice that plagued the period of the Kings has returned,  “therefore, justice is far from us, and righteousness does not reach us”.  We must admit our disobedience and recognize our sins.  In the end, the Lord “will come to Zion as Redeemer, to those in Jacob who turn from transgression”.  </w:t>
            </w:r>
          </w:p>
        </w:tc>
        <w:tc>
          <w:tcPr>
            <w:tcW w:w="2330" w:type="dxa"/>
          </w:tcPr>
          <w:p w14:paraId="38ED0DBA" w14:textId="7E09AA42" w:rsidR="003C3A56" w:rsidRDefault="008B7E8D" w:rsidP="00D736B3">
            <w:pPr>
              <w:rPr>
                <w:rFonts w:ascii="Calibri" w:hAnsi="Calibri" w:cs="Arial"/>
                <w:sz w:val="22"/>
                <w:szCs w:val="22"/>
              </w:rPr>
            </w:pPr>
            <w:r>
              <w:rPr>
                <w:rFonts w:ascii="Calibri" w:hAnsi="Calibri" w:cs="Arial"/>
                <w:sz w:val="22"/>
                <w:szCs w:val="22"/>
              </w:rPr>
              <w:lastRenderedPageBreak/>
              <w:t xml:space="preserve">Is </w:t>
            </w:r>
            <w:r w:rsidR="008C38FF">
              <w:rPr>
                <w:rFonts w:ascii="Calibri" w:hAnsi="Calibri" w:cs="Arial"/>
                <w:sz w:val="22"/>
                <w:szCs w:val="22"/>
              </w:rPr>
              <w:t>56-59</w:t>
            </w:r>
          </w:p>
          <w:p w14:paraId="55049997" w14:textId="77777777" w:rsidR="00EB5072" w:rsidRDefault="00EB5072" w:rsidP="00D736B3">
            <w:pPr>
              <w:rPr>
                <w:rFonts w:ascii="Calibri" w:hAnsi="Calibri" w:cs="Arial"/>
                <w:sz w:val="22"/>
                <w:szCs w:val="22"/>
              </w:rPr>
            </w:pPr>
          </w:p>
          <w:p w14:paraId="4D802D9D" w14:textId="53D5B204" w:rsidR="004663DD" w:rsidRDefault="008C38FF" w:rsidP="003C3A56">
            <w:pPr>
              <w:rPr>
                <w:rFonts w:ascii="Calibri" w:hAnsi="Calibri" w:cs="Arial"/>
                <w:sz w:val="22"/>
                <w:szCs w:val="22"/>
              </w:rPr>
            </w:pPr>
            <w:r>
              <w:rPr>
                <w:rFonts w:ascii="Calibri" w:hAnsi="Calibri" w:cs="Arial"/>
                <w:sz w:val="22"/>
                <w:szCs w:val="22"/>
              </w:rPr>
              <w:t xml:space="preserve">NCBC p 149, </w:t>
            </w:r>
            <w:proofErr w:type="spellStart"/>
            <w:r>
              <w:rPr>
                <w:rFonts w:ascii="Calibri" w:hAnsi="Calibri" w:cs="Arial"/>
                <w:sz w:val="22"/>
                <w:szCs w:val="22"/>
              </w:rPr>
              <w:t>Eph</w:t>
            </w:r>
            <w:proofErr w:type="spellEnd"/>
            <w:r>
              <w:rPr>
                <w:rFonts w:ascii="Calibri" w:hAnsi="Calibri" w:cs="Arial"/>
                <w:sz w:val="22"/>
                <w:szCs w:val="22"/>
              </w:rPr>
              <w:t xml:space="preserve"> 3:6</w:t>
            </w:r>
          </w:p>
          <w:p w14:paraId="4B62F462" w14:textId="7A77546C" w:rsidR="00CF11A4" w:rsidRDefault="008C38FF" w:rsidP="003C3A56">
            <w:pPr>
              <w:rPr>
                <w:rFonts w:ascii="Calibri" w:hAnsi="Calibri" w:cs="Arial"/>
                <w:sz w:val="22"/>
                <w:szCs w:val="22"/>
              </w:rPr>
            </w:pPr>
            <w:r>
              <w:rPr>
                <w:rFonts w:ascii="Calibri" w:hAnsi="Calibri" w:cs="Arial"/>
                <w:sz w:val="22"/>
                <w:szCs w:val="22"/>
              </w:rPr>
              <w:t xml:space="preserve">Ref. </w:t>
            </w:r>
            <w:r w:rsidRPr="008C38FF">
              <w:rPr>
                <w:rFonts w:ascii="Calibri" w:hAnsi="Calibri" w:cs="Arial"/>
                <w:i/>
                <w:sz w:val="22"/>
                <w:szCs w:val="22"/>
              </w:rPr>
              <w:t>Why Am I Called A Catholic</w:t>
            </w:r>
            <w:r>
              <w:rPr>
                <w:rFonts w:ascii="Calibri" w:hAnsi="Calibri" w:cs="Arial"/>
                <w:sz w:val="22"/>
                <w:szCs w:val="22"/>
              </w:rPr>
              <w:t>, SN1</w:t>
            </w:r>
          </w:p>
          <w:p w14:paraId="2E4635C2" w14:textId="77777777" w:rsidR="000E590F" w:rsidRDefault="000E590F" w:rsidP="003C3A56">
            <w:pPr>
              <w:rPr>
                <w:rFonts w:ascii="Calibri" w:hAnsi="Calibri" w:cs="Arial"/>
                <w:sz w:val="22"/>
                <w:szCs w:val="22"/>
              </w:rPr>
            </w:pPr>
          </w:p>
          <w:p w14:paraId="3BEE2B49" w14:textId="77777777" w:rsidR="00AC4372" w:rsidRDefault="00AC4372" w:rsidP="00AC4372">
            <w:pPr>
              <w:rPr>
                <w:rFonts w:ascii="Calibri" w:hAnsi="Calibri" w:cs="Arial"/>
                <w:sz w:val="22"/>
                <w:szCs w:val="22"/>
              </w:rPr>
            </w:pPr>
          </w:p>
          <w:p w14:paraId="3AFF7559" w14:textId="77777777" w:rsidR="00AC4372" w:rsidRDefault="00AC4372" w:rsidP="00AC4372">
            <w:pPr>
              <w:rPr>
                <w:rFonts w:ascii="Calibri" w:hAnsi="Calibri" w:cs="Arial"/>
                <w:sz w:val="22"/>
                <w:szCs w:val="22"/>
              </w:rPr>
            </w:pPr>
          </w:p>
          <w:p w14:paraId="7545AB66" w14:textId="77777777" w:rsidR="00AC4372" w:rsidRDefault="00AC4372" w:rsidP="00AC4372">
            <w:pPr>
              <w:rPr>
                <w:rFonts w:ascii="Calibri" w:hAnsi="Calibri" w:cs="Arial"/>
                <w:sz w:val="22"/>
                <w:szCs w:val="22"/>
              </w:rPr>
            </w:pPr>
          </w:p>
          <w:p w14:paraId="0CCD609E" w14:textId="77777777" w:rsidR="00AC4372" w:rsidRDefault="00AC4372" w:rsidP="00AC4372">
            <w:pPr>
              <w:rPr>
                <w:rFonts w:ascii="Calibri" w:hAnsi="Calibri" w:cs="Arial"/>
                <w:sz w:val="22"/>
                <w:szCs w:val="22"/>
              </w:rPr>
            </w:pPr>
          </w:p>
          <w:p w14:paraId="06EA109B" w14:textId="0448A4C1" w:rsidR="002450D8" w:rsidRDefault="002450D8" w:rsidP="00AC4372">
            <w:pPr>
              <w:rPr>
                <w:rFonts w:ascii="Calibri" w:hAnsi="Calibri" w:cs="Arial"/>
                <w:sz w:val="22"/>
                <w:szCs w:val="22"/>
              </w:rPr>
            </w:pPr>
            <w:r>
              <w:rPr>
                <w:rFonts w:ascii="Calibri" w:hAnsi="Calibri" w:cs="Arial"/>
                <w:sz w:val="22"/>
                <w:szCs w:val="22"/>
              </w:rPr>
              <w:t>NJBC 21:53</w:t>
            </w:r>
          </w:p>
          <w:p w14:paraId="5C8BCB6B" w14:textId="77777777" w:rsidR="002450D8" w:rsidRDefault="002450D8" w:rsidP="00AC4372">
            <w:pPr>
              <w:rPr>
                <w:rFonts w:ascii="Calibri" w:hAnsi="Calibri" w:cs="Arial"/>
                <w:sz w:val="22"/>
                <w:szCs w:val="22"/>
              </w:rPr>
            </w:pPr>
          </w:p>
          <w:p w14:paraId="16B03CCB" w14:textId="77777777" w:rsidR="002450D8" w:rsidRDefault="002450D8" w:rsidP="00AC4372">
            <w:pPr>
              <w:rPr>
                <w:rFonts w:ascii="Calibri" w:hAnsi="Calibri" w:cs="Arial"/>
                <w:sz w:val="22"/>
                <w:szCs w:val="22"/>
              </w:rPr>
            </w:pPr>
          </w:p>
          <w:p w14:paraId="0218FD82" w14:textId="77777777" w:rsidR="002450D8" w:rsidRDefault="002450D8" w:rsidP="00AC4372">
            <w:pPr>
              <w:rPr>
                <w:rFonts w:ascii="Calibri" w:hAnsi="Calibri" w:cs="Arial"/>
                <w:sz w:val="22"/>
                <w:szCs w:val="22"/>
              </w:rPr>
            </w:pPr>
          </w:p>
          <w:p w14:paraId="0EC61C42" w14:textId="1E9B38BE" w:rsidR="00B44D6A" w:rsidRDefault="00B44D6A" w:rsidP="00AC4372">
            <w:pPr>
              <w:rPr>
                <w:rFonts w:ascii="Calibri" w:hAnsi="Calibri" w:cs="Arial"/>
                <w:sz w:val="22"/>
                <w:szCs w:val="22"/>
              </w:rPr>
            </w:pPr>
          </w:p>
          <w:p w14:paraId="0925E432" w14:textId="77777777" w:rsidR="00B44D6A" w:rsidRDefault="00B44D6A" w:rsidP="00AC4372">
            <w:pPr>
              <w:rPr>
                <w:rFonts w:ascii="Calibri" w:hAnsi="Calibri" w:cs="Arial"/>
                <w:sz w:val="22"/>
                <w:szCs w:val="22"/>
              </w:rPr>
            </w:pPr>
          </w:p>
          <w:p w14:paraId="3EC45486" w14:textId="77777777" w:rsidR="002450D8" w:rsidRDefault="002450D8" w:rsidP="00AC4372">
            <w:pPr>
              <w:rPr>
                <w:rFonts w:ascii="Calibri" w:hAnsi="Calibri" w:cs="Arial"/>
                <w:sz w:val="22"/>
                <w:szCs w:val="22"/>
              </w:rPr>
            </w:pPr>
            <w:r>
              <w:rPr>
                <w:rFonts w:ascii="Calibri" w:hAnsi="Calibri" w:cs="Arial"/>
                <w:sz w:val="22"/>
                <w:szCs w:val="22"/>
              </w:rPr>
              <w:t>NCBC p 153</w:t>
            </w:r>
          </w:p>
          <w:p w14:paraId="0CEB62CA" w14:textId="77777777" w:rsidR="00F11D97" w:rsidRDefault="00F11D97" w:rsidP="00AC4372">
            <w:pPr>
              <w:rPr>
                <w:rFonts w:ascii="Calibri" w:hAnsi="Calibri" w:cs="Arial"/>
                <w:sz w:val="22"/>
                <w:szCs w:val="22"/>
              </w:rPr>
            </w:pPr>
          </w:p>
          <w:p w14:paraId="3D398526" w14:textId="77777777" w:rsidR="00F11D97" w:rsidRDefault="00F11D97" w:rsidP="00AC4372">
            <w:pPr>
              <w:rPr>
                <w:rFonts w:ascii="Calibri" w:hAnsi="Calibri" w:cs="Arial"/>
                <w:sz w:val="22"/>
                <w:szCs w:val="22"/>
              </w:rPr>
            </w:pPr>
          </w:p>
          <w:p w14:paraId="62B5CB42" w14:textId="77777777" w:rsidR="00F11D97" w:rsidRDefault="00F11D97" w:rsidP="00AC4372">
            <w:pPr>
              <w:rPr>
                <w:rFonts w:ascii="Calibri" w:hAnsi="Calibri" w:cs="Arial"/>
                <w:sz w:val="22"/>
                <w:szCs w:val="22"/>
              </w:rPr>
            </w:pPr>
          </w:p>
          <w:p w14:paraId="7343959D" w14:textId="77777777" w:rsidR="00F11D97" w:rsidRDefault="00F11D97" w:rsidP="00AC4372">
            <w:pPr>
              <w:rPr>
                <w:rFonts w:ascii="Calibri" w:hAnsi="Calibri" w:cs="Arial"/>
                <w:sz w:val="22"/>
                <w:szCs w:val="22"/>
              </w:rPr>
            </w:pPr>
          </w:p>
          <w:p w14:paraId="3159F59A" w14:textId="77777777" w:rsidR="00F11D97" w:rsidRDefault="00F11D97" w:rsidP="00AC4372">
            <w:pPr>
              <w:rPr>
                <w:rFonts w:ascii="Calibri" w:hAnsi="Calibri" w:cs="Arial"/>
                <w:sz w:val="22"/>
                <w:szCs w:val="22"/>
              </w:rPr>
            </w:pPr>
          </w:p>
          <w:p w14:paraId="208823E9" w14:textId="77777777" w:rsidR="00F11D97" w:rsidRDefault="00F11D97" w:rsidP="00AC4372">
            <w:pPr>
              <w:rPr>
                <w:rFonts w:ascii="Calibri" w:hAnsi="Calibri" w:cs="Arial"/>
                <w:sz w:val="22"/>
                <w:szCs w:val="22"/>
              </w:rPr>
            </w:pPr>
            <w:r>
              <w:rPr>
                <w:rFonts w:ascii="Calibri" w:hAnsi="Calibri" w:cs="Arial"/>
                <w:sz w:val="22"/>
                <w:szCs w:val="22"/>
              </w:rPr>
              <w:lastRenderedPageBreak/>
              <w:t>NCBC p 155-6</w:t>
            </w:r>
          </w:p>
          <w:p w14:paraId="21D66E39" w14:textId="77777777" w:rsidR="00F11D97" w:rsidRDefault="00F11D97" w:rsidP="00AC4372">
            <w:pPr>
              <w:rPr>
                <w:rFonts w:ascii="Calibri" w:hAnsi="Calibri" w:cs="Arial"/>
                <w:sz w:val="22"/>
                <w:szCs w:val="22"/>
              </w:rPr>
            </w:pPr>
          </w:p>
          <w:p w14:paraId="3A4F4C9C" w14:textId="77777777" w:rsidR="00F11D97" w:rsidRDefault="00F11D97" w:rsidP="00AC4372">
            <w:pPr>
              <w:rPr>
                <w:rFonts w:ascii="Calibri" w:hAnsi="Calibri" w:cs="Arial"/>
                <w:sz w:val="22"/>
                <w:szCs w:val="22"/>
              </w:rPr>
            </w:pPr>
          </w:p>
          <w:p w14:paraId="0F3AD697" w14:textId="77777777" w:rsidR="00F11D97" w:rsidRDefault="00F11D97" w:rsidP="00AC4372">
            <w:pPr>
              <w:rPr>
                <w:rFonts w:ascii="Calibri" w:hAnsi="Calibri" w:cs="Arial"/>
                <w:sz w:val="22"/>
                <w:szCs w:val="22"/>
              </w:rPr>
            </w:pPr>
          </w:p>
          <w:p w14:paraId="5F471121" w14:textId="77777777" w:rsidR="00F11D97" w:rsidRDefault="00F11D97" w:rsidP="00AC4372">
            <w:pPr>
              <w:rPr>
                <w:rFonts w:ascii="Calibri" w:hAnsi="Calibri" w:cs="Arial"/>
                <w:sz w:val="22"/>
                <w:szCs w:val="22"/>
              </w:rPr>
            </w:pPr>
          </w:p>
          <w:p w14:paraId="44691A9F" w14:textId="77777777" w:rsidR="00F11D97" w:rsidRDefault="00F11D97" w:rsidP="00AC4372">
            <w:pPr>
              <w:rPr>
                <w:rFonts w:ascii="Calibri" w:hAnsi="Calibri" w:cs="Arial"/>
                <w:sz w:val="22"/>
                <w:szCs w:val="22"/>
              </w:rPr>
            </w:pPr>
          </w:p>
          <w:p w14:paraId="55658C10" w14:textId="77777777" w:rsidR="00F11D97" w:rsidRDefault="00F11D97" w:rsidP="00AC4372">
            <w:pPr>
              <w:rPr>
                <w:rFonts w:ascii="Calibri" w:hAnsi="Calibri" w:cs="Arial"/>
                <w:sz w:val="22"/>
                <w:szCs w:val="22"/>
              </w:rPr>
            </w:pPr>
          </w:p>
          <w:p w14:paraId="0EFA9E1F" w14:textId="632FEB90" w:rsidR="004C1E77" w:rsidRPr="00FE1820" w:rsidRDefault="004C1E77" w:rsidP="00AC4372">
            <w:pPr>
              <w:rPr>
                <w:rFonts w:ascii="Calibri" w:hAnsi="Calibri" w:cs="Arial"/>
                <w:sz w:val="22"/>
                <w:szCs w:val="22"/>
              </w:rPr>
            </w:pPr>
          </w:p>
        </w:tc>
      </w:tr>
      <w:tr w:rsidR="004454B2" w:rsidRPr="008D630A" w14:paraId="79A9A1E5" w14:textId="77777777" w:rsidTr="00AA6F44">
        <w:tc>
          <w:tcPr>
            <w:tcW w:w="515" w:type="dxa"/>
          </w:tcPr>
          <w:p w14:paraId="4A94827E" w14:textId="651F9AF9" w:rsidR="004454B2" w:rsidRPr="008D630A" w:rsidRDefault="00B03C9E" w:rsidP="00B109C6">
            <w:pPr>
              <w:jc w:val="center"/>
              <w:rPr>
                <w:rFonts w:ascii="Calibri" w:hAnsi="Calibri" w:cs="Arial"/>
                <w:b/>
                <w:sz w:val="22"/>
                <w:szCs w:val="22"/>
              </w:rPr>
            </w:pPr>
            <w:r>
              <w:rPr>
                <w:rFonts w:ascii="Calibri" w:hAnsi="Calibri" w:cs="Arial"/>
                <w:b/>
                <w:sz w:val="22"/>
                <w:szCs w:val="22"/>
              </w:rPr>
              <w:lastRenderedPageBreak/>
              <w:t>C</w:t>
            </w:r>
          </w:p>
        </w:tc>
        <w:tc>
          <w:tcPr>
            <w:tcW w:w="7235" w:type="dxa"/>
          </w:tcPr>
          <w:p w14:paraId="612B3833" w14:textId="1961CC2C" w:rsidR="004454B2" w:rsidRDefault="008C38FF" w:rsidP="007D0D91">
            <w:pPr>
              <w:jc w:val="both"/>
              <w:rPr>
                <w:rFonts w:ascii="Calibri" w:hAnsi="Calibri" w:cs="Arial"/>
                <w:b/>
                <w:sz w:val="22"/>
                <w:szCs w:val="22"/>
                <w:u w:val="single"/>
              </w:rPr>
            </w:pPr>
            <w:r>
              <w:rPr>
                <w:rFonts w:ascii="Calibri" w:hAnsi="Calibri" w:cs="Arial"/>
                <w:b/>
                <w:sz w:val="22"/>
                <w:szCs w:val="22"/>
                <w:u w:val="single"/>
              </w:rPr>
              <w:t>The Glory of New Jerusalem</w:t>
            </w:r>
          </w:p>
          <w:p w14:paraId="49C71A58" w14:textId="77777777" w:rsidR="004454B2" w:rsidRDefault="004454B2" w:rsidP="004454B2">
            <w:pPr>
              <w:jc w:val="both"/>
              <w:rPr>
                <w:rFonts w:ascii="Calibri" w:eastAsia="SimSun" w:hAnsi="Calibri" w:cs="Arial"/>
                <w:sz w:val="22"/>
                <w:szCs w:val="22"/>
                <w:lang w:eastAsia="zh-CN"/>
              </w:rPr>
            </w:pPr>
          </w:p>
          <w:p w14:paraId="771FD964" w14:textId="2776B57E" w:rsidR="003D438D" w:rsidRPr="003D438D" w:rsidRDefault="00485881" w:rsidP="003D438D">
            <w:pPr>
              <w:pStyle w:val="ListParagraph"/>
              <w:widowControl w:val="0"/>
              <w:numPr>
                <w:ilvl w:val="0"/>
                <w:numId w:val="19"/>
              </w:numPr>
              <w:autoSpaceDE w:val="0"/>
              <w:autoSpaceDN w:val="0"/>
              <w:adjustRightInd w:val="0"/>
              <w:jc w:val="both"/>
              <w:rPr>
                <w:rFonts w:asciiTheme="majorHAnsi" w:hAnsiTheme="majorHAnsi" w:cs="Verdana"/>
                <w:color w:val="010000"/>
                <w:sz w:val="22"/>
                <w:szCs w:val="22"/>
              </w:rPr>
            </w:pPr>
            <w:r w:rsidRPr="003D438D">
              <w:rPr>
                <w:rFonts w:ascii="Calibri" w:hAnsi="Calibri" w:cs="Arial"/>
                <w:sz w:val="22"/>
                <w:szCs w:val="22"/>
              </w:rPr>
              <w:t xml:space="preserve">Is </w:t>
            </w:r>
            <w:r w:rsidR="00F11D97" w:rsidRPr="003D438D">
              <w:rPr>
                <w:rFonts w:ascii="Calibri" w:hAnsi="Calibri" w:cs="Arial"/>
                <w:sz w:val="22"/>
                <w:szCs w:val="22"/>
              </w:rPr>
              <w:t xml:space="preserve">60 </w:t>
            </w:r>
            <w:r w:rsidR="00B44D6A" w:rsidRPr="003D438D">
              <w:rPr>
                <w:rFonts w:ascii="Calibri" w:hAnsi="Calibri" w:cs="Arial"/>
                <w:sz w:val="22"/>
                <w:szCs w:val="22"/>
              </w:rPr>
              <w:t>– “</w:t>
            </w:r>
            <w:r w:rsidR="003D438D" w:rsidRPr="003D438D">
              <w:rPr>
                <w:rFonts w:ascii="Calibri" w:hAnsi="Calibri" w:cs="Arial"/>
                <w:sz w:val="22"/>
                <w:szCs w:val="22"/>
              </w:rPr>
              <w:t>Arise, arise</w:t>
            </w:r>
            <w:r w:rsidR="003D438D" w:rsidRPr="003D438D">
              <w:rPr>
                <w:rFonts w:asciiTheme="majorHAnsi" w:hAnsiTheme="majorHAnsi" w:cs="Verdana"/>
                <w:color w:val="010000"/>
                <w:sz w:val="22"/>
                <w:szCs w:val="22"/>
              </w:rPr>
              <w:t xml:space="preserve">; for your light has come, and the glory of the Lord has risen upon you. … Nations shall come to your light, and kings </w:t>
            </w:r>
            <w:r w:rsidR="003D438D">
              <w:rPr>
                <w:rFonts w:asciiTheme="majorHAnsi" w:hAnsiTheme="majorHAnsi" w:cs="Verdana"/>
                <w:color w:val="010000"/>
                <w:sz w:val="22"/>
                <w:szCs w:val="22"/>
              </w:rPr>
              <w:t xml:space="preserve">to the brightness of your dawn.”  All nations will come to the glory of Jerusalem and live in righteousness =&gt; </w:t>
            </w:r>
            <w:proofErr w:type="gramStart"/>
            <w:r w:rsidR="003D438D">
              <w:rPr>
                <w:rFonts w:asciiTheme="majorHAnsi" w:hAnsiTheme="majorHAnsi" w:cs="Verdana"/>
                <w:color w:val="010000"/>
                <w:sz w:val="22"/>
                <w:szCs w:val="22"/>
              </w:rPr>
              <w:t>All</w:t>
            </w:r>
            <w:proofErr w:type="gramEnd"/>
            <w:r w:rsidR="003D438D">
              <w:rPr>
                <w:rFonts w:asciiTheme="majorHAnsi" w:hAnsiTheme="majorHAnsi" w:cs="Verdana"/>
                <w:color w:val="010000"/>
                <w:sz w:val="22"/>
                <w:szCs w:val="22"/>
              </w:rPr>
              <w:t xml:space="preserve"> nations =&gt; Heavenly Jerusalem.</w:t>
            </w:r>
          </w:p>
          <w:p w14:paraId="679A20EF" w14:textId="6A0DA480" w:rsidR="00F11D97" w:rsidRPr="003D438D" w:rsidDel="009871E9" w:rsidRDefault="00F11D97" w:rsidP="003D438D">
            <w:pPr>
              <w:widowControl w:val="0"/>
              <w:autoSpaceDE w:val="0"/>
              <w:autoSpaceDN w:val="0"/>
              <w:adjustRightInd w:val="0"/>
              <w:jc w:val="both"/>
              <w:rPr>
                <w:rFonts w:ascii="Calibri" w:hAnsi="Calibri" w:cs="Arial"/>
                <w:sz w:val="22"/>
                <w:szCs w:val="22"/>
              </w:rPr>
            </w:pPr>
          </w:p>
          <w:p w14:paraId="3D23B884" w14:textId="77777777" w:rsidR="003D438D" w:rsidRPr="003D438D" w:rsidRDefault="003D438D" w:rsidP="003D438D">
            <w:pPr>
              <w:pStyle w:val="ListParagraph"/>
              <w:widowControl w:val="0"/>
              <w:numPr>
                <w:ilvl w:val="0"/>
                <w:numId w:val="10"/>
              </w:numPr>
              <w:autoSpaceDE w:val="0"/>
              <w:autoSpaceDN w:val="0"/>
              <w:adjustRightInd w:val="0"/>
              <w:jc w:val="both"/>
              <w:rPr>
                <w:rFonts w:ascii="Calibri" w:hAnsi="Calibri" w:cs="Arial"/>
                <w:sz w:val="22"/>
                <w:szCs w:val="22"/>
              </w:rPr>
            </w:pPr>
            <w:r w:rsidRPr="003D438D">
              <w:rPr>
                <w:rFonts w:ascii="Calibri" w:hAnsi="Calibri" w:cs="Arial"/>
                <w:sz w:val="22"/>
                <w:szCs w:val="22"/>
              </w:rPr>
              <w:t xml:space="preserve">Is 61 – “The </w:t>
            </w:r>
            <w:r w:rsidRPr="003D438D">
              <w:rPr>
                <w:rFonts w:asciiTheme="majorHAnsi" w:hAnsiTheme="majorHAnsi" w:cs="Verdana"/>
                <w:color w:val="010000"/>
                <w:sz w:val="22"/>
                <w:szCs w:val="22"/>
              </w:rPr>
              <w:t>spirit of the Lord God is upon me, because the Lord has anointed me; he has sent me to bring good news to the oppressed, to bind up the broken-hearted,</w:t>
            </w:r>
            <w:r>
              <w:rPr>
                <w:rFonts w:asciiTheme="majorHAnsi" w:hAnsiTheme="majorHAnsi" w:cs="Verdana"/>
                <w:color w:val="010000"/>
                <w:sz w:val="22"/>
                <w:szCs w:val="22"/>
              </w:rPr>
              <w:t xml:space="preserve"> </w:t>
            </w:r>
            <w:r w:rsidRPr="003D438D">
              <w:rPr>
                <w:rFonts w:asciiTheme="majorHAnsi" w:hAnsiTheme="majorHAnsi" w:cs="Verdana"/>
                <w:color w:val="010000"/>
                <w:sz w:val="22"/>
                <w:szCs w:val="22"/>
              </w:rPr>
              <w:t>to proclaim liberty to the captives, and release to the prisoners; to proclaim the year of the Lord’s </w:t>
            </w:r>
            <w:proofErr w:type="spellStart"/>
            <w:r w:rsidRPr="003D438D">
              <w:rPr>
                <w:rFonts w:asciiTheme="majorHAnsi" w:hAnsiTheme="majorHAnsi" w:cs="Verdana"/>
                <w:color w:val="010000"/>
                <w:sz w:val="22"/>
                <w:szCs w:val="22"/>
              </w:rPr>
              <w:t>favour</w:t>
            </w:r>
            <w:proofErr w:type="spellEnd"/>
            <w:r>
              <w:rPr>
                <w:rFonts w:asciiTheme="majorHAnsi" w:hAnsiTheme="majorHAnsi" w:cs="Verdana"/>
                <w:color w:val="010000"/>
                <w:sz w:val="22"/>
                <w:szCs w:val="22"/>
              </w:rPr>
              <w:t>” – According to the Gospel of Luke, this has been fulfilled in Jesus.</w:t>
            </w:r>
          </w:p>
          <w:p w14:paraId="4372F16B" w14:textId="77777777" w:rsidR="003D438D" w:rsidRPr="003D438D" w:rsidRDefault="003D438D" w:rsidP="003D438D">
            <w:pPr>
              <w:widowControl w:val="0"/>
              <w:autoSpaceDE w:val="0"/>
              <w:autoSpaceDN w:val="0"/>
              <w:adjustRightInd w:val="0"/>
              <w:jc w:val="both"/>
              <w:rPr>
                <w:rFonts w:ascii="Calibri" w:hAnsi="Calibri" w:cs="Arial"/>
                <w:sz w:val="22"/>
                <w:szCs w:val="22"/>
              </w:rPr>
            </w:pPr>
          </w:p>
          <w:p w14:paraId="22600067" w14:textId="77777777" w:rsidR="003D438D" w:rsidRPr="003D438D" w:rsidRDefault="003D438D" w:rsidP="003D438D">
            <w:pPr>
              <w:pStyle w:val="ListParagraph"/>
              <w:widowControl w:val="0"/>
              <w:numPr>
                <w:ilvl w:val="0"/>
                <w:numId w:val="10"/>
              </w:numPr>
              <w:autoSpaceDE w:val="0"/>
              <w:autoSpaceDN w:val="0"/>
              <w:adjustRightInd w:val="0"/>
              <w:jc w:val="both"/>
              <w:rPr>
                <w:rFonts w:ascii="Calibri" w:hAnsi="Calibri" w:cs="Arial"/>
                <w:sz w:val="22"/>
                <w:szCs w:val="22"/>
              </w:rPr>
            </w:pPr>
            <w:r w:rsidRPr="003D438D">
              <w:rPr>
                <w:rFonts w:asciiTheme="majorHAnsi" w:hAnsiTheme="majorHAnsi" w:cs="Verdana"/>
                <w:color w:val="010000"/>
                <w:sz w:val="22"/>
                <w:szCs w:val="22"/>
              </w:rPr>
              <w:t>Is 61:6 – “You shall be called priests of the Lord, you shall be named ministers of our God</w:t>
            </w:r>
            <w:r>
              <w:rPr>
                <w:rFonts w:asciiTheme="majorHAnsi" w:hAnsiTheme="majorHAnsi" w:cs="Verdana"/>
                <w:color w:val="010000"/>
                <w:sz w:val="22"/>
                <w:szCs w:val="22"/>
              </w:rPr>
              <w:t>” =&gt; Priestly role of Catholics.</w:t>
            </w:r>
          </w:p>
          <w:p w14:paraId="57FC2836" w14:textId="77777777" w:rsidR="003D438D" w:rsidRPr="003D438D" w:rsidRDefault="003D438D" w:rsidP="003D438D">
            <w:pPr>
              <w:widowControl w:val="0"/>
              <w:autoSpaceDE w:val="0"/>
              <w:autoSpaceDN w:val="0"/>
              <w:adjustRightInd w:val="0"/>
              <w:jc w:val="both"/>
              <w:rPr>
                <w:rFonts w:ascii="Calibri" w:hAnsi="Calibri" w:cs="Arial"/>
                <w:sz w:val="22"/>
                <w:szCs w:val="22"/>
              </w:rPr>
            </w:pPr>
          </w:p>
          <w:p w14:paraId="3E5EFE01" w14:textId="347DB3C0" w:rsidR="003D438D" w:rsidRPr="001178D8" w:rsidDel="009871E9" w:rsidRDefault="003D438D" w:rsidP="004C1E77">
            <w:pPr>
              <w:pStyle w:val="ListParagraph"/>
              <w:widowControl w:val="0"/>
              <w:numPr>
                <w:ilvl w:val="0"/>
                <w:numId w:val="10"/>
              </w:numPr>
              <w:autoSpaceDE w:val="0"/>
              <w:autoSpaceDN w:val="0"/>
              <w:adjustRightInd w:val="0"/>
              <w:jc w:val="both"/>
              <w:rPr>
                <w:rFonts w:ascii="Calibri" w:hAnsi="Calibri" w:cs="Arial"/>
                <w:sz w:val="22"/>
                <w:szCs w:val="22"/>
              </w:rPr>
            </w:pPr>
            <w:r w:rsidRPr="003D438D">
              <w:rPr>
                <w:rFonts w:ascii="Calibri" w:hAnsi="Calibri" w:cs="Arial"/>
                <w:sz w:val="22"/>
                <w:szCs w:val="22"/>
              </w:rPr>
              <w:t xml:space="preserve">Is 62 – “For as </w:t>
            </w:r>
            <w:r w:rsidRPr="003D438D">
              <w:rPr>
                <w:rFonts w:asciiTheme="majorHAnsi" w:hAnsiTheme="majorHAnsi" w:cs="Verdana"/>
                <w:color w:val="010000"/>
                <w:sz w:val="22"/>
                <w:szCs w:val="22"/>
              </w:rPr>
              <w:t>a young man marries a young woman, so shall your builder</w:t>
            </w:r>
            <w:hyperlink r:id="rId9" w:history="1">
              <w:r w:rsidRPr="003D438D">
                <w:rPr>
                  <w:rFonts w:asciiTheme="majorHAnsi" w:hAnsiTheme="majorHAnsi" w:cs="Verdana"/>
                  <w:color w:val="0000AD"/>
                  <w:sz w:val="22"/>
                  <w:szCs w:val="22"/>
                  <w:vertAlign w:val="superscript"/>
                </w:rPr>
                <w:t>*</w:t>
              </w:r>
            </w:hyperlink>
            <w:r w:rsidRPr="003D438D">
              <w:rPr>
                <w:rFonts w:asciiTheme="majorHAnsi" w:hAnsiTheme="majorHAnsi" w:cs="Verdana"/>
                <w:color w:val="010000"/>
                <w:sz w:val="22"/>
                <w:szCs w:val="22"/>
              </w:rPr>
              <w:t xml:space="preserve"> marry you</w:t>
            </w:r>
            <w:r w:rsidR="003229C8">
              <w:rPr>
                <w:rFonts w:asciiTheme="majorHAnsi" w:hAnsiTheme="majorHAnsi" w:cs="Verdana"/>
                <w:color w:val="010000"/>
                <w:sz w:val="22"/>
                <w:szCs w:val="22"/>
              </w:rPr>
              <w:t xml:space="preserve">”.  Zion is described as a young woman betrothed to God.  Marriage is a central theme in Scripture.  The key to understanding Scripture </w:t>
            </w:r>
            <w:r w:rsidR="004C1E77">
              <w:rPr>
                <w:rFonts w:asciiTheme="majorHAnsi" w:hAnsiTheme="majorHAnsi" w:cs="Verdana"/>
                <w:color w:val="010000"/>
                <w:sz w:val="22"/>
                <w:szCs w:val="22"/>
              </w:rPr>
              <w:t>lies in</w:t>
            </w:r>
            <w:r w:rsidR="003229C8">
              <w:rPr>
                <w:rFonts w:asciiTheme="majorHAnsi" w:hAnsiTheme="majorHAnsi" w:cs="Verdana"/>
                <w:color w:val="010000"/>
                <w:sz w:val="22"/>
                <w:szCs w:val="22"/>
              </w:rPr>
              <w:t xml:space="preserve"> its portrayal of men and women, that is the relationships of “Adam-Forefathers-Jesus” and “Eve-OT Woman-Mary”, revealing God’s salvific plan.  </w:t>
            </w:r>
          </w:p>
        </w:tc>
        <w:tc>
          <w:tcPr>
            <w:tcW w:w="2330" w:type="dxa"/>
          </w:tcPr>
          <w:p w14:paraId="3E63BDCD" w14:textId="6BB63041" w:rsidR="004454B2" w:rsidRDefault="00485881">
            <w:pPr>
              <w:rPr>
                <w:rFonts w:ascii="Calibri" w:hAnsi="Calibri" w:cs="Arial"/>
                <w:sz w:val="22"/>
                <w:szCs w:val="22"/>
              </w:rPr>
            </w:pPr>
            <w:r>
              <w:rPr>
                <w:rFonts w:ascii="Calibri" w:hAnsi="Calibri" w:cs="Arial"/>
                <w:sz w:val="22"/>
                <w:szCs w:val="22"/>
              </w:rPr>
              <w:t xml:space="preserve">Is </w:t>
            </w:r>
            <w:r w:rsidR="00F11D97">
              <w:rPr>
                <w:rFonts w:ascii="Calibri" w:hAnsi="Calibri" w:cs="Arial"/>
                <w:sz w:val="22"/>
                <w:szCs w:val="22"/>
              </w:rPr>
              <w:t>60-62</w:t>
            </w:r>
          </w:p>
          <w:p w14:paraId="3192A9EE" w14:textId="77777777" w:rsidR="00C05738" w:rsidRDefault="00C05738">
            <w:pPr>
              <w:rPr>
                <w:rFonts w:ascii="Calibri" w:hAnsi="Calibri" w:cs="Arial"/>
                <w:sz w:val="22"/>
                <w:szCs w:val="22"/>
              </w:rPr>
            </w:pPr>
          </w:p>
          <w:p w14:paraId="25AA62DF" w14:textId="77777777" w:rsidR="003D438D" w:rsidRDefault="003D438D" w:rsidP="001B1CF1">
            <w:pPr>
              <w:rPr>
                <w:rFonts w:ascii="Calibri" w:hAnsi="Calibri" w:cs="Arial"/>
                <w:sz w:val="22"/>
                <w:szCs w:val="22"/>
              </w:rPr>
            </w:pPr>
            <w:proofErr w:type="spellStart"/>
            <w:r>
              <w:rPr>
                <w:rFonts w:ascii="Calibri" w:hAnsi="Calibri" w:cs="Arial"/>
                <w:sz w:val="22"/>
                <w:szCs w:val="22"/>
              </w:rPr>
              <w:t>Mic</w:t>
            </w:r>
            <w:proofErr w:type="spellEnd"/>
            <w:r>
              <w:rPr>
                <w:rFonts w:ascii="Calibri" w:hAnsi="Calibri" w:cs="Arial"/>
                <w:sz w:val="22"/>
                <w:szCs w:val="22"/>
              </w:rPr>
              <w:t xml:space="preserve"> 4:1-5,</w:t>
            </w:r>
          </w:p>
          <w:p w14:paraId="5CA246C2" w14:textId="2D5311A9" w:rsidR="003D438D" w:rsidRDefault="003D438D" w:rsidP="001B1CF1">
            <w:pPr>
              <w:rPr>
                <w:rFonts w:ascii="Calibri" w:hAnsi="Calibri" w:cs="Arial"/>
                <w:sz w:val="22"/>
                <w:szCs w:val="22"/>
              </w:rPr>
            </w:pPr>
            <w:r>
              <w:rPr>
                <w:rFonts w:ascii="Calibri" w:hAnsi="Calibri" w:cs="Arial"/>
                <w:sz w:val="22"/>
                <w:szCs w:val="22"/>
              </w:rPr>
              <w:t>Ps 87:4-5, 72:10-11</w:t>
            </w:r>
          </w:p>
          <w:p w14:paraId="66D95403" w14:textId="77777777" w:rsidR="003D438D" w:rsidRDefault="003D438D" w:rsidP="001B1CF1">
            <w:pPr>
              <w:rPr>
                <w:rFonts w:ascii="Calibri" w:hAnsi="Calibri" w:cs="Arial"/>
                <w:sz w:val="22"/>
                <w:szCs w:val="22"/>
              </w:rPr>
            </w:pPr>
            <w:r>
              <w:rPr>
                <w:rFonts w:ascii="Calibri" w:hAnsi="Calibri" w:cs="Arial"/>
                <w:sz w:val="22"/>
                <w:szCs w:val="22"/>
              </w:rPr>
              <w:t>Mt 2:11</w:t>
            </w:r>
          </w:p>
          <w:p w14:paraId="3A78EC34" w14:textId="44A0DDF1" w:rsidR="003D438D" w:rsidRDefault="003D438D" w:rsidP="001B1CF1">
            <w:pPr>
              <w:rPr>
                <w:rFonts w:ascii="Calibri" w:hAnsi="Calibri" w:cs="Arial"/>
                <w:sz w:val="22"/>
                <w:szCs w:val="22"/>
              </w:rPr>
            </w:pPr>
            <w:r>
              <w:rPr>
                <w:rFonts w:ascii="Calibri" w:hAnsi="Calibri" w:cs="Arial"/>
                <w:sz w:val="22"/>
                <w:szCs w:val="22"/>
              </w:rPr>
              <w:t>Rev 21:32,25-26</w:t>
            </w:r>
          </w:p>
          <w:p w14:paraId="34285032" w14:textId="77777777" w:rsidR="003D438D" w:rsidRDefault="003D438D" w:rsidP="001B1CF1">
            <w:pPr>
              <w:rPr>
                <w:rFonts w:ascii="Calibri" w:hAnsi="Calibri" w:cs="Arial"/>
                <w:sz w:val="22"/>
                <w:szCs w:val="22"/>
              </w:rPr>
            </w:pPr>
          </w:p>
          <w:p w14:paraId="4B1E3B18" w14:textId="77777777" w:rsidR="003E37E2" w:rsidRDefault="003D438D" w:rsidP="001B1CF1">
            <w:pPr>
              <w:rPr>
                <w:rFonts w:ascii="Calibri" w:hAnsi="Calibri" w:cs="Arial"/>
                <w:sz w:val="22"/>
                <w:szCs w:val="22"/>
              </w:rPr>
            </w:pPr>
            <w:r>
              <w:rPr>
                <w:rFonts w:ascii="Calibri" w:hAnsi="Calibri" w:cs="Arial"/>
                <w:sz w:val="22"/>
                <w:szCs w:val="22"/>
              </w:rPr>
              <w:t>NCBC p 160</w:t>
            </w:r>
          </w:p>
          <w:p w14:paraId="61CDD2DF" w14:textId="408807B6" w:rsidR="003E37E2" w:rsidRDefault="003D438D" w:rsidP="001B1CF1">
            <w:pPr>
              <w:rPr>
                <w:rFonts w:ascii="Calibri" w:hAnsi="Calibri" w:cs="Arial"/>
                <w:sz w:val="22"/>
                <w:szCs w:val="22"/>
              </w:rPr>
            </w:pPr>
            <w:proofErr w:type="spellStart"/>
            <w:r>
              <w:rPr>
                <w:rFonts w:ascii="Calibri" w:hAnsi="Calibri" w:cs="Arial"/>
                <w:sz w:val="22"/>
                <w:szCs w:val="22"/>
              </w:rPr>
              <w:t>Lk</w:t>
            </w:r>
            <w:proofErr w:type="spellEnd"/>
            <w:r>
              <w:rPr>
                <w:rFonts w:ascii="Calibri" w:hAnsi="Calibri" w:cs="Arial"/>
                <w:sz w:val="22"/>
                <w:szCs w:val="22"/>
              </w:rPr>
              <w:t xml:space="preserve"> 4:17-19</w:t>
            </w:r>
          </w:p>
          <w:p w14:paraId="3F9EA08F" w14:textId="7B395108" w:rsidR="003E37E2" w:rsidRDefault="003E37E2" w:rsidP="001178D8">
            <w:pPr>
              <w:rPr>
                <w:rFonts w:ascii="Calibri" w:hAnsi="Calibri" w:cs="Arial"/>
                <w:sz w:val="22"/>
                <w:szCs w:val="22"/>
              </w:rPr>
            </w:pPr>
          </w:p>
          <w:p w14:paraId="7D221E8F" w14:textId="77777777" w:rsidR="003E37E2" w:rsidRDefault="003E37E2" w:rsidP="001178D8">
            <w:pPr>
              <w:rPr>
                <w:rFonts w:ascii="Calibri" w:hAnsi="Calibri" w:cs="Arial"/>
                <w:sz w:val="22"/>
                <w:szCs w:val="22"/>
              </w:rPr>
            </w:pPr>
          </w:p>
          <w:p w14:paraId="20FB5787" w14:textId="77777777" w:rsidR="003E37E2" w:rsidRDefault="003E37E2" w:rsidP="001178D8">
            <w:pPr>
              <w:rPr>
                <w:rFonts w:ascii="Calibri" w:hAnsi="Calibri" w:cs="Arial"/>
                <w:sz w:val="22"/>
                <w:szCs w:val="22"/>
              </w:rPr>
            </w:pPr>
          </w:p>
          <w:p w14:paraId="3D9CA2F0" w14:textId="77777777" w:rsidR="003E37E2" w:rsidRDefault="003E37E2" w:rsidP="001178D8">
            <w:pPr>
              <w:rPr>
                <w:rFonts w:ascii="Calibri" w:hAnsi="Calibri" w:cs="Arial"/>
                <w:sz w:val="22"/>
                <w:szCs w:val="22"/>
              </w:rPr>
            </w:pPr>
          </w:p>
          <w:p w14:paraId="34BD5FCF" w14:textId="77777777" w:rsidR="003D438D" w:rsidRDefault="003D438D" w:rsidP="001178D8">
            <w:pPr>
              <w:rPr>
                <w:rFonts w:ascii="Calibri" w:hAnsi="Calibri" w:cs="Arial"/>
                <w:sz w:val="22"/>
                <w:szCs w:val="22"/>
              </w:rPr>
            </w:pPr>
            <w:r>
              <w:rPr>
                <w:rFonts w:ascii="Calibri" w:hAnsi="Calibri" w:cs="Arial"/>
                <w:sz w:val="22"/>
                <w:szCs w:val="22"/>
              </w:rPr>
              <w:t>Ex 19:6, 1Pet 2:9</w:t>
            </w:r>
          </w:p>
          <w:p w14:paraId="29E804B8" w14:textId="77777777" w:rsidR="003D438D" w:rsidRDefault="003D438D" w:rsidP="001178D8">
            <w:pPr>
              <w:rPr>
                <w:rFonts w:ascii="Calibri" w:hAnsi="Calibri" w:cs="Arial"/>
                <w:sz w:val="22"/>
                <w:szCs w:val="22"/>
              </w:rPr>
            </w:pPr>
            <w:r>
              <w:rPr>
                <w:rFonts w:ascii="Calibri" w:hAnsi="Calibri" w:cs="Arial"/>
                <w:sz w:val="22"/>
                <w:szCs w:val="22"/>
              </w:rPr>
              <w:t>Rev 5:9-10</w:t>
            </w:r>
            <w:r>
              <w:rPr>
                <w:rFonts w:ascii="Calibri" w:hAnsi="Calibri" w:cs="Arial"/>
                <w:sz w:val="22"/>
                <w:szCs w:val="22"/>
              </w:rPr>
              <w:br/>
            </w:r>
          </w:p>
          <w:p w14:paraId="05009A2C" w14:textId="77777777" w:rsidR="003D438D" w:rsidRDefault="003229C8" w:rsidP="001178D8">
            <w:pPr>
              <w:rPr>
                <w:rFonts w:ascii="Calibri" w:hAnsi="Calibri" w:cs="Arial"/>
                <w:sz w:val="22"/>
                <w:szCs w:val="22"/>
              </w:rPr>
            </w:pPr>
            <w:r>
              <w:rPr>
                <w:rFonts w:ascii="Calibri" w:hAnsi="Calibri" w:cs="Arial"/>
                <w:sz w:val="22"/>
                <w:szCs w:val="22"/>
              </w:rPr>
              <w:t>SN2</w:t>
            </w:r>
          </w:p>
          <w:p w14:paraId="03274B67" w14:textId="77777777" w:rsidR="004C1E77" w:rsidRDefault="004C1E77" w:rsidP="001178D8">
            <w:pPr>
              <w:rPr>
                <w:rFonts w:ascii="Calibri" w:hAnsi="Calibri" w:cs="Arial"/>
                <w:sz w:val="22"/>
                <w:szCs w:val="22"/>
              </w:rPr>
            </w:pPr>
          </w:p>
          <w:p w14:paraId="1584517D" w14:textId="77777777" w:rsidR="004C1E77" w:rsidRDefault="004C1E77" w:rsidP="001178D8">
            <w:pPr>
              <w:rPr>
                <w:rFonts w:ascii="Calibri" w:hAnsi="Calibri" w:cs="Arial"/>
                <w:sz w:val="22"/>
                <w:szCs w:val="22"/>
              </w:rPr>
            </w:pPr>
          </w:p>
          <w:p w14:paraId="1036DC31" w14:textId="77777777" w:rsidR="004C1E77" w:rsidRDefault="004C1E77" w:rsidP="001178D8">
            <w:pPr>
              <w:rPr>
                <w:rFonts w:ascii="Calibri" w:hAnsi="Calibri" w:cs="Arial"/>
                <w:sz w:val="22"/>
                <w:szCs w:val="22"/>
              </w:rPr>
            </w:pPr>
          </w:p>
          <w:p w14:paraId="23A9FBA0" w14:textId="77777777" w:rsidR="004C1E77" w:rsidRDefault="004C1E77" w:rsidP="001178D8">
            <w:pPr>
              <w:rPr>
                <w:rFonts w:ascii="Calibri" w:hAnsi="Calibri" w:cs="Arial"/>
                <w:sz w:val="22"/>
                <w:szCs w:val="22"/>
              </w:rPr>
            </w:pPr>
          </w:p>
          <w:p w14:paraId="4B26E8F7" w14:textId="77777777" w:rsidR="004C1E77" w:rsidRDefault="004C1E77" w:rsidP="001178D8">
            <w:pPr>
              <w:rPr>
                <w:rFonts w:ascii="Calibri" w:hAnsi="Calibri" w:cs="Arial"/>
                <w:sz w:val="22"/>
                <w:szCs w:val="22"/>
              </w:rPr>
            </w:pPr>
          </w:p>
          <w:p w14:paraId="5D434B39" w14:textId="00B3EEB2" w:rsidR="004C1E77" w:rsidRDefault="004C1E77" w:rsidP="001178D8">
            <w:pPr>
              <w:rPr>
                <w:rFonts w:ascii="Calibri" w:hAnsi="Calibri" w:cs="Arial"/>
                <w:sz w:val="22"/>
                <w:szCs w:val="22"/>
              </w:rPr>
            </w:pPr>
          </w:p>
        </w:tc>
      </w:tr>
      <w:tr w:rsidR="003E37E2" w:rsidRPr="008D630A" w14:paraId="21C78326" w14:textId="77777777" w:rsidTr="00AA6F44">
        <w:tc>
          <w:tcPr>
            <w:tcW w:w="515" w:type="dxa"/>
          </w:tcPr>
          <w:p w14:paraId="17058F25" w14:textId="7B636FFA" w:rsidR="003E37E2" w:rsidRDefault="008C38FF" w:rsidP="008C38FF">
            <w:pPr>
              <w:jc w:val="center"/>
              <w:rPr>
                <w:rFonts w:ascii="Calibri" w:hAnsi="Calibri" w:cs="Arial"/>
                <w:b/>
                <w:sz w:val="22"/>
                <w:szCs w:val="22"/>
              </w:rPr>
            </w:pPr>
            <w:r>
              <w:rPr>
                <w:rFonts w:ascii="Calibri" w:hAnsi="Calibri" w:cs="Arial"/>
                <w:b/>
                <w:sz w:val="22"/>
                <w:szCs w:val="22"/>
              </w:rPr>
              <w:t>D</w:t>
            </w:r>
          </w:p>
        </w:tc>
        <w:tc>
          <w:tcPr>
            <w:tcW w:w="7235" w:type="dxa"/>
          </w:tcPr>
          <w:p w14:paraId="7190850B" w14:textId="77777777" w:rsidR="003E37E2" w:rsidRDefault="003E37E2" w:rsidP="003E37E2">
            <w:pPr>
              <w:jc w:val="both"/>
              <w:rPr>
                <w:rFonts w:ascii="Calibri" w:hAnsi="Calibri" w:cs="Arial"/>
                <w:b/>
                <w:sz w:val="22"/>
                <w:szCs w:val="22"/>
                <w:u w:val="single"/>
              </w:rPr>
            </w:pPr>
            <w:r>
              <w:rPr>
                <w:rFonts w:ascii="Calibri" w:hAnsi="Calibri" w:cs="Arial"/>
                <w:b/>
                <w:sz w:val="22"/>
                <w:szCs w:val="22"/>
                <w:u w:val="single"/>
              </w:rPr>
              <w:t>Appreciation of Scripture</w:t>
            </w:r>
          </w:p>
          <w:p w14:paraId="504CE7B0" w14:textId="77777777" w:rsidR="003E37E2" w:rsidRDefault="003E37E2" w:rsidP="003E37E2">
            <w:pPr>
              <w:jc w:val="both"/>
              <w:rPr>
                <w:rFonts w:ascii="Calibri" w:hAnsi="Calibri" w:cs="Arial"/>
                <w:b/>
                <w:sz w:val="22"/>
                <w:szCs w:val="22"/>
                <w:u w:val="single"/>
              </w:rPr>
            </w:pPr>
          </w:p>
          <w:p w14:paraId="6819D9FA" w14:textId="06248270" w:rsidR="003E37E2" w:rsidRDefault="005D46FC" w:rsidP="005D46FC">
            <w:pPr>
              <w:pStyle w:val="ListParagraph"/>
              <w:numPr>
                <w:ilvl w:val="0"/>
                <w:numId w:val="18"/>
              </w:numPr>
              <w:jc w:val="both"/>
              <w:rPr>
                <w:rFonts w:ascii="Calibri" w:hAnsi="Calibri" w:cs="Arial"/>
                <w:sz w:val="22"/>
                <w:szCs w:val="22"/>
              </w:rPr>
            </w:pPr>
            <w:proofErr w:type="gramStart"/>
            <w:r w:rsidRPr="005D46FC">
              <w:rPr>
                <w:rFonts w:ascii="Calibri" w:hAnsi="Calibri" w:cs="Arial"/>
                <w:sz w:val="22"/>
                <w:szCs w:val="22"/>
              </w:rPr>
              <w:t>Is</w:t>
            </w:r>
            <w:proofErr w:type="gramEnd"/>
            <w:r w:rsidRPr="005D46FC">
              <w:rPr>
                <w:rFonts w:ascii="Calibri" w:hAnsi="Calibri" w:cs="Arial"/>
                <w:sz w:val="22"/>
                <w:szCs w:val="22"/>
              </w:rPr>
              <w:t xml:space="preserve"> </w:t>
            </w:r>
            <w:r w:rsidR="003229C8">
              <w:rPr>
                <w:rFonts w:ascii="Calibri" w:hAnsi="Calibri" w:cs="Arial"/>
                <w:sz w:val="22"/>
                <w:szCs w:val="22"/>
              </w:rPr>
              <w:t>56:7</w:t>
            </w:r>
            <w:r>
              <w:rPr>
                <w:rFonts w:ascii="Calibri" w:hAnsi="Calibri" w:cs="Arial"/>
                <w:sz w:val="22"/>
                <w:szCs w:val="22"/>
              </w:rPr>
              <w:t xml:space="preserve"> – </w:t>
            </w:r>
            <w:r w:rsidR="003229C8">
              <w:rPr>
                <w:rFonts w:ascii="Calibri" w:hAnsi="Calibri" w:cs="Arial"/>
                <w:sz w:val="22"/>
                <w:szCs w:val="22"/>
              </w:rPr>
              <w:t>Make them joyful in my house of prayer.</w:t>
            </w:r>
          </w:p>
          <w:p w14:paraId="42CC365E" w14:textId="77777777" w:rsidR="00C57059" w:rsidRPr="00C57059" w:rsidRDefault="00C57059" w:rsidP="00C57059">
            <w:pPr>
              <w:jc w:val="both"/>
              <w:rPr>
                <w:rFonts w:ascii="Calibri" w:hAnsi="Calibri" w:cs="Arial"/>
                <w:sz w:val="22"/>
                <w:szCs w:val="22"/>
              </w:rPr>
            </w:pPr>
          </w:p>
          <w:p w14:paraId="5E07ECA1" w14:textId="5563D1F4" w:rsidR="00C57059" w:rsidRPr="003229C8" w:rsidRDefault="00C57059" w:rsidP="003229C8">
            <w:pPr>
              <w:pStyle w:val="ListParagraph"/>
              <w:widowControl w:val="0"/>
              <w:numPr>
                <w:ilvl w:val="0"/>
                <w:numId w:val="18"/>
              </w:numPr>
              <w:autoSpaceDE w:val="0"/>
              <w:autoSpaceDN w:val="0"/>
              <w:adjustRightInd w:val="0"/>
              <w:jc w:val="both"/>
              <w:rPr>
                <w:rFonts w:asciiTheme="majorHAnsi" w:hAnsiTheme="majorHAnsi" w:cs="Arial"/>
                <w:sz w:val="22"/>
                <w:szCs w:val="22"/>
              </w:rPr>
            </w:pPr>
            <w:proofErr w:type="gramStart"/>
            <w:r w:rsidRPr="003229C8">
              <w:rPr>
                <w:rFonts w:ascii="Calibri" w:hAnsi="Calibri" w:cs="Arial"/>
                <w:sz w:val="22"/>
                <w:szCs w:val="22"/>
              </w:rPr>
              <w:t>Is</w:t>
            </w:r>
            <w:proofErr w:type="gramEnd"/>
            <w:r w:rsidRPr="003229C8">
              <w:rPr>
                <w:rFonts w:ascii="Calibri" w:hAnsi="Calibri" w:cs="Arial"/>
                <w:sz w:val="22"/>
                <w:szCs w:val="22"/>
              </w:rPr>
              <w:t xml:space="preserve"> </w:t>
            </w:r>
            <w:r w:rsidR="003229C8" w:rsidRPr="003229C8">
              <w:rPr>
                <w:rFonts w:ascii="Calibri" w:hAnsi="Calibri" w:cs="Arial"/>
                <w:sz w:val="22"/>
                <w:szCs w:val="22"/>
              </w:rPr>
              <w:t>60:1-2</w:t>
            </w:r>
            <w:r w:rsidRPr="003229C8">
              <w:rPr>
                <w:rFonts w:ascii="Calibri" w:hAnsi="Calibri" w:cs="Arial"/>
                <w:sz w:val="22"/>
                <w:szCs w:val="22"/>
              </w:rPr>
              <w:t xml:space="preserve"> - </w:t>
            </w:r>
            <w:r w:rsidR="003229C8" w:rsidRPr="003229C8">
              <w:rPr>
                <w:rFonts w:asciiTheme="majorHAnsi" w:hAnsiTheme="majorHAnsi" w:cs="Verdana"/>
                <w:color w:val="010000"/>
                <w:sz w:val="22"/>
                <w:szCs w:val="22"/>
              </w:rPr>
              <w:t>Arise, shine; for your light has come, and the glory of the Lord has risen upon you. For darkness shall cover the earth, and thick darkness the peoples</w:t>
            </w:r>
            <w:proofErr w:type="gramStart"/>
            <w:r w:rsidR="003229C8" w:rsidRPr="003229C8">
              <w:rPr>
                <w:rFonts w:asciiTheme="majorHAnsi" w:hAnsiTheme="majorHAnsi" w:cs="Verdana"/>
                <w:color w:val="010000"/>
                <w:sz w:val="22"/>
                <w:szCs w:val="22"/>
              </w:rPr>
              <w:t>;</w:t>
            </w:r>
            <w:proofErr w:type="gramEnd"/>
            <w:r w:rsidR="003229C8" w:rsidRPr="003229C8">
              <w:rPr>
                <w:rFonts w:asciiTheme="majorHAnsi" w:hAnsiTheme="majorHAnsi" w:cs="Verdana"/>
                <w:color w:val="010000"/>
                <w:sz w:val="22"/>
                <w:szCs w:val="22"/>
              </w:rPr>
              <w:t xml:space="preserve"> but the Lord will arise upon you, and his glory will appear over you.</w:t>
            </w:r>
          </w:p>
          <w:p w14:paraId="011486AD" w14:textId="77777777" w:rsidR="00C57059" w:rsidRPr="00C57059" w:rsidRDefault="00C57059" w:rsidP="00C57059">
            <w:pPr>
              <w:widowControl w:val="0"/>
              <w:autoSpaceDE w:val="0"/>
              <w:autoSpaceDN w:val="0"/>
              <w:adjustRightInd w:val="0"/>
              <w:jc w:val="both"/>
              <w:rPr>
                <w:rFonts w:ascii="Calibri" w:hAnsi="Calibri" w:cs="Arial"/>
                <w:sz w:val="22"/>
                <w:szCs w:val="22"/>
              </w:rPr>
            </w:pPr>
          </w:p>
          <w:p w14:paraId="409F6437" w14:textId="77777777" w:rsidR="00C57059" w:rsidRPr="003229C8" w:rsidRDefault="00C57059" w:rsidP="003229C8">
            <w:pPr>
              <w:pStyle w:val="ListParagraph"/>
              <w:widowControl w:val="0"/>
              <w:numPr>
                <w:ilvl w:val="0"/>
                <w:numId w:val="18"/>
              </w:numPr>
              <w:autoSpaceDE w:val="0"/>
              <w:autoSpaceDN w:val="0"/>
              <w:adjustRightInd w:val="0"/>
              <w:jc w:val="both"/>
              <w:rPr>
                <w:rFonts w:ascii="Calibri" w:hAnsi="Calibri" w:cs="Arial"/>
                <w:sz w:val="22"/>
                <w:szCs w:val="22"/>
              </w:rPr>
            </w:pPr>
            <w:r w:rsidRPr="00C57059">
              <w:rPr>
                <w:rFonts w:ascii="Calibri" w:hAnsi="Calibri" w:cs="Arial"/>
                <w:sz w:val="22"/>
                <w:szCs w:val="22"/>
              </w:rPr>
              <w:t xml:space="preserve">Is </w:t>
            </w:r>
            <w:r w:rsidR="003229C8">
              <w:rPr>
                <w:rFonts w:ascii="Calibri" w:hAnsi="Calibri" w:cs="Arial"/>
                <w:sz w:val="22"/>
                <w:szCs w:val="22"/>
              </w:rPr>
              <w:t>61:1-2</w:t>
            </w:r>
            <w:r w:rsidRPr="00C57059">
              <w:rPr>
                <w:rFonts w:ascii="Calibri" w:hAnsi="Calibri" w:cs="Arial"/>
                <w:sz w:val="22"/>
                <w:szCs w:val="22"/>
              </w:rPr>
              <w:t xml:space="preserve"> – </w:t>
            </w:r>
            <w:r w:rsidR="003229C8" w:rsidRPr="003D438D">
              <w:rPr>
                <w:rFonts w:ascii="Calibri" w:hAnsi="Calibri" w:cs="Arial"/>
                <w:sz w:val="22"/>
                <w:szCs w:val="22"/>
              </w:rPr>
              <w:t xml:space="preserve">The </w:t>
            </w:r>
            <w:r w:rsidR="003229C8" w:rsidRPr="003D438D">
              <w:rPr>
                <w:rFonts w:asciiTheme="majorHAnsi" w:hAnsiTheme="majorHAnsi" w:cs="Verdana"/>
                <w:color w:val="010000"/>
                <w:sz w:val="22"/>
                <w:szCs w:val="22"/>
              </w:rPr>
              <w:t>spirit of the Lord God is upon me, because the Lord has anointed me; he has sent me to bring good news to the oppressed, to bind up the broken-hearted,</w:t>
            </w:r>
            <w:r w:rsidR="003229C8">
              <w:rPr>
                <w:rFonts w:asciiTheme="majorHAnsi" w:hAnsiTheme="majorHAnsi" w:cs="Verdana"/>
                <w:color w:val="010000"/>
                <w:sz w:val="22"/>
                <w:szCs w:val="22"/>
              </w:rPr>
              <w:t xml:space="preserve"> </w:t>
            </w:r>
            <w:r w:rsidR="003229C8" w:rsidRPr="003D438D">
              <w:rPr>
                <w:rFonts w:asciiTheme="majorHAnsi" w:hAnsiTheme="majorHAnsi" w:cs="Verdana"/>
                <w:color w:val="010000"/>
                <w:sz w:val="22"/>
                <w:szCs w:val="22"/>
              </w:rPr>
              <w:t>to proclaim liberty to the captives, and release to the prisoners; to proclaim the year of the Lord’s </w:t>
            </w:r>
            <w:proofErr w:type="spellStart"/>
            <w:r w:rsidR="003229C8" w:rsidRPr="003D438D">
              <w:rPr>
                <w:rFonts w:asciiTheme="majorHAnsi" w:hAnsiTheme="majorHAnsi" w:cs="Verdana"/>
                <w:color w:val="010000"/>
                <w:sz w:val="22"/>
                <w:szCs w:val="22"/>
              </w:rPr>
              <w:t>favour</w:t>
            </w:r>
            <w:proofErr w:type="spellEnd"/>
            <w:r w:rsidR="003229C8">
              <w:rPr>
                <w:rFonts w:asciiTheme="majorHAnsi" w:hAnsiTheme="majorHAnsi" w:cs="Verdana"/>
                <w:color w:val="010000"/>
                <w:sz w:val="22"/>
                <w:szCs w:val="22"/>
              </w:rPr>
              <w:t>.</w:t>
            </w:r>
          </w:p>
          <w:p w14:paraId="15EC0EFC" w14:textId="77777777" w:rsidR="003229C8" w:rsidRPr="003229C8" w:rsidRDefault="003229C8" w:rsidP="003229C8">
            <w:pPr>
              <w:widowControl w:val="0"/>
              <w:autoSpaceDE w:val="0"/>
              <w:autoSpaceDN w:val="0"/>
              <w:adjustRightInd w:val="0"/>
              <w:jc w:val="both"/>
              <w:rPr>
                <w:rFonts w:ascii="Calibri" w:hAnsi="Calibri" w:cs="Arial"/>
                <w:sz w:val="22"/>
                <w:szCs w:val="22"/>
              </w:rPr>
            </w:pPr>
          </w:p>
          <w:p w14:paraId="453CA538" w14:textId="77777777" w:rsidR="003229C8" w:rsidRPr="003229C8" w:rsidRDefault="003229C8" w:rsidP="003229C8">
            <w:pPr>
              <w:pStyle w:val="ListParagraph"/>
              <w:widowControl w:val="0"/>
              <w:numPr>
                <w:ilvl w:val="0"/>
                <w:numId w:val="18"/>
              </w:numPr>
              <w:autoSpaceDE w:val="0"/>
              <w:autoSpaceDN w:val="0"/>
              <w:adjustRightInd w:val="0"/>
              <w:jc w:val="both"/>
              <w:rPr>
                <w:rFonts w:ascii="Calibri" w:hAnsi="Calibri" w:cs="Arial"/>
                <w:sz w:val="22"/>
                <w:szCs w:val="22"/>
              </w:rPr>
            </w:pPr>
            <w:r w:rsidRPr="003229C8">
              <w:rPr>
                <w:rFonts w:ascii="Calibri" w:hAnsi="Calibri" w:cs="Arial"/>
                <w:sz w:val="22"/>
                <w:szCs w:val="22"/>
              </w:rPr>
              <w:t xml:space="preserve">Is 62:3-5 - </w:t>
            </w:r>
            <w:r w:rsidRPr="003229C8">
              <w:rPr>
                <w:rFonts w:asciiTheme="majorHAnsi" w:hAnsiTheme="majorHAnsi" w:cs="Verdana"/>
                <w:color w:val="010000"/>
                <w:sz w:val="22"/>
                <w:szCs w:val="22"/>
              </w:rPr>
              <w:t xml:space="preserve">You shall be a crown of beauty in the hand of the Lord, and a royal diadem in the hand of your God.  You shall no more be termed </w:t>
            </w:r>
            <w:r w:rsidRPr="003229C8">
              <w:rPr>
                <w:rFonts w:asciiTheme="majorHAnsi" w:hAnsiTheme="majorHAnsi" w:cs="Verdana"/>
                <w:color w:val="010000"/>
                <w:sz w:val="22"/>
                <w:szCs w:val="22"/>
              </w:rPr>
              <w:lastRenderedPageBreak/>
              <w:t>Forsaken, and your land shall no more be termed Desolate; but you shall be called My Delight Is in Her, and your land Married; for the Lord delights in you,</w:t>
            </w:r>
            <w:r>
              <w:rPr>
                <w:rFonts w:asciiTheme="majorHAnsi" w:hAnsiTheme="majorHAnsi" w:cs="Verdana"/>
                <w:color w:val="010000"/>
                <w:sz w:val="22"/>
                <w:szCs w:val="22"/>
              </w:rPr>
              <w:t xml:space="preserve"> </w:t>
            </w:r>
            <w:r w:rsidRPr="003229C8">
              <w:rPr>
                <w:rFonts w:asciiTheme="majorHAnsi" w:hAnsiTheme="majorHAnsi" w:cs="Verdana"/>
                <w:color w:val="010000"/>
                <w:sz w:val="22"/>
                <w:szCs w:val="22"/>
              </w:rPr>
              <w:t>and your land shall be married. For as a young man marries a young woman, so shall your builder marry you, and as the bridegroom rejoices over the bride, so shall your God rejoice over you.</w:t>
            </w:r>
          </w:p>
          <w:p w14:paraId="4B5143E6" w14:textId="1A4431F1" w:rsidR="003229C8" w:rsidRPr="003229C8" w:rsidRDefault="003229C8" w:rsidP="003229C8">
            <w:pPr>
              <w:widowControl w:val="0"/>
              <w:autoSpaceDE w:val="0"/>
              <w:autoSpaceDN w:val="0"/>
              <w:adjustRightInd w:val="0"/>
              <w:jc w:val="both"/>
              <w:rPr>
                <w:rFonts w:ascii="Calibri" w:hAnsi="Calibri" w:cs="Arial"/>
                <w:sz w:val="22"/>
                <w:szCs w:val="22"/>
              </w:rPr>
            </w:pPr>
          </w:p>
        </w:tc>
        <w:tc>
          <w:tcPr>
            <w:tcW w:w="2330" w:type="dxa"/>
          </w:tcPr>
          <w:p w14:paraId="202439A7" w14:textId="77777777" w:rsidR="003E37E2" w:rsidRDefault="003E37E2">
            <w:pPr>
              <w:rPr>
                <w:rFonts w:ascii="Calibri" w:hAnsi="Calibri" w:cs="Arial"/>
                <w:sz w:val="22"/>
                <w:szCs w:val="22"/>
              </w:rPr>
            </w:pPr>
          </w:p>
          <w:p w14:paraId="28C4919D" w14:textId="77777777" w:rsidR="00C57059" w:rsidRDefault="00C57059">
            <w:pPr>
              <w:rPr>
                <w:rFonts w:ascii="Calibri" w:hAnsi="Calibri" w:cs="Arial"/>
                <w:sz w:val="22"/>
                <w:szCs w:val="22"/>
              </w:rPr>
            </w:pPr>
          </w:p>
          <w:p w14:paraId="1812F4A0" w14:textId="77777777" w:rsidR="00C57059" w:rsidRDefault="00C57059">
            <w:pPr>
              <w:rPr>
                <w:rFonts w:ascii="Calibri" w:hAnsi="Calibri" w:cs="Arial"/>
                <w:sz w:val="22"/>
                <w:szCs w:val="22"/>
              </w:rPr>
            </w:pPr>
          </w:p>
          <w:p w14:paraId="2A3F67A2" w14:textId="77777777" w:rsidR="00C57059" w:rsidRDefault="00C57059">
            <w:pPr>
              <w:rPr>
                <w:rFonts w:ascii="Calibri" w:hAnsi="Calibri" w:cs="Arial"/>
                <w:sz w:val="22"/>
                <w:szCs w:val="22"/>
              </w:rPr>
            </w:pPr>
          </w:p>
          <w:p w14:paraId="5D776C98" w14:textId="77777777" w:rsidR="00C57059" w:rsidRDefault="00C57059">
            <w:pPr>
              <w:rPr>
                <w:rFonts w:ascii="Calibri" w:hAnsi="Calibri" w:cs="Arial"/>
                <w:sz w:val="22"/>
                <w:szCs w:val="22"/>
              </w:rPr>
            </w:pPr>
          </w:p>
          <w:p w14:paraId="498DECA5" w14:textId="77777777" w:rsidR="00C57059" w:rsidRDefault="00C57059">
            <w:pPr>
              <w:rPr>
                <w:rFonts w:ascii="Calibri" w:hAnsi="Calibri" w:cs="Arial"/>
                <w:sz w:val="22"/>
                <w:szCs w:val="22"/>
              </w:rPr>
            </w:pPr>
          </w:p>
          <w:p w14:paraId="64BC3F38" w14:textId="77777777" w:rsidR="00C57059" w:rsidRDefault="00C57059">
            <w:pPr>
              <w:rPr>
                <w:rFonts w:ascii="Calibri" w:hAnsi="Calibri" w:cs="Arial"/>
                <w:sz w:val="22"/>
                <w:szCs w:val="22"/>
              </w:rPr>
            </w:pPr>
          </w:p>
          <w:p w14:paraId="24D239E9" w14:textId="77777777" w:rsidR="00C57059" w:rsidRDefault="00C57059">
            <w:pPr>
              <w:rPr>
                <w:rFonts w:ascii="Calibri" w:hAnsi="Calibri" w:cs="Arial"/>
                <w:sz w:val="22"/>
                <w:szCs w:val="22"/>
              </w:rPr>
            </w:pPr>
          </w:p>
          <w:p w14:paraId="30046F12" w14:textId="77777777" w:rsidR="00C57059" w:rsidRDefault="00C57059">
            <w:pPr>
              <w:rPr>
                <w:rFonts w:ascii="Calibri" w:hAnsi="Calibri" w:cs="Arial"/>
                <w:sz w:val="22"/>
                <w:szCs w:val="22"/>
              </w:rPr>
            </w:pPr>
          </w:p>
          <w:p w14:paraId="3525CDB2" w14:textId="77777777" w:rsidR="00C57059" w:rsidRDefault="00C57059">
            <w:pPr>
              <w:rPr>
                <w:rFonts w:ascii="Calibri" w:hAnsi="Calibri" w:cs="Arial"/>
                <w:sz w:val="22"/>
                <w:szCs w:val="22"/>
              </w:rPr>
            </w:pPr>
          </w:p>
          <w:p w14:paraId="0650FC6F" w14:textId="77777777" w:rsidR="00C57059" w:rsidRDefault="00C57059">
            <w:pPr>
              <w:rPr>
                <w:rFonts w:ascii="Calibri" w:hAnsi="Calibri" w:cs="Arial"/>
                <w:sz w:val="22"/>
                <w:szCs w:val="22"/>
              </w:rPr>
            </w:pPr>
          </w:p>
          <w:p w14:paraId="6BF0EED6" w14:textId="77777777" w:rsidR="00C57059" w:rsidRDefault="00C57059">
            <w:pPr>
              <w:rPr>
                <w:rFonts w:ascii="Calibri" w:hAnsi="Calibri" w:cs="Arial"/>
                <w:sz w:val="22"/>
                <w:szCs w:val="22"/>
              </w:rPr>
            </w:pPr>
          </w:p>
          <w:p w14:paraId="150770A5" w14:textId="77777777" w:rsidR="00C57059" w:rsidRDefault="00C57059">
            <w:pPr>
              <w:rPr>
                <w:rFonts w:ascii="Calibri" w:hAnsi="Calibri" w:cs="Arial"/>
                <w:sz w:val="22"/>
                <w:szCs w:val="22"/>
              </w:rPr>
            </w:pPr>
          </w:p>
          <w:p w14:paraId="597928CE" w14:textId="77777777" w:rsidR="00C57059" w:rsidRDefault="00C57059">
            <w:pPr>
              <w:rPr>
                <w:rFonts w:ascii="Calibri" w:hAnsi="Calibri" w:cs="Arial"/>
                <w:sz w:val="22"/>
                <w:szCs w:val="22"/>
              </w:rPr>
            </w:pPr>
          </w:p>
          <w:p w14:paraId="181F4FE3" w14:textId="77777777" w:rsidR="00C57059" w:rsidRDefault="00C57059">
            <w:pPr>
              <w:rPr>
                <w:rFonts w:ascii="Calibri" w:hAnsi="Calibri" w:cs="Arial"/>
                <w:sz w:val="22"/>
                <w:szCs w:val="22"/>
              </w:rPr>
            </w:pPr>
          </w:p>
          <w:p w14:paraId="04488445" w14:textId="77777777" w:rsidR="00C57059" w:rsidRDefault="00C57059">
            <w:pPr>
              <w:rPr>
                <w:rFonts w:ascii="Calibri" w:hAnsi="Calibri" w:cs="Arial"/>
                <w:sz w:val="22"/>
                <w:szCs w:val="22"/>
              </w:rPr>
            </w:pPr>
          </w:p>
          <w:p w14:paraId="6D070582" w14:textId="77777777" w:rsidR="00C57059" w:rsidRDefault="00C57059">
            <w:pPr>
              <w:rPr>
                <w:rFonts w:ascii="Calibri" w:hAnsi="Calibri" w:cs="Arial"/>
                <w:sz w:val="22"/>
                <w:szCs w:val="22"/>
              </w:rPr>
            </w:pPr>
          </w:p>
          <w:p w14:paraId="416B4024" w14:textId="77777777" w:rsidR="00C57059" w:rsidRDefault="00C57059">
            <w:pPr>
              <w:rPr>
                <w:rFonts w:ascii="Calibri" w:hAnsi="Calibri" w:cs="Arial"/>
                <w:sz w:val="22"/>
                <w:szCs w:val="22"/>
              </w:rPr>
            </w:pPr>
          </w:p>
          <w:p w14:paraId="07A6B702" w14:textId="77777777" w:rsidR="00C57059" w:rsidRDefault="00C57059">
            <w:pPr>
              <w:rPr>
                <w:rFonts w:ascii="Calibri" w:hAnsi="Calibri" w:cs="Arial"/>
                <w:sz w:val="22"/>
                <w:szCs w:val="22"/>
              </w:rPr>
            </w:pPr>
          </w:p>
        </w:tc>
      </w:tr>
    </w:tbl>
    <w:p w14:paraId="2412FC65" w14:textId="56E24F17" w:rsidR="00EC2E2C" w:rsidRDefault="00262DC1" w:rsidP="008D630A">
      <w:pPr>
        <w:tabs>
          <w:tab w:val="left" w:pos="1560"/>
        </w:tabs>
        <w:rPr>
          <w:rFonts w:ascii="Calibri" w:hAnsi="Calibri"/>
          <w:sz w:val="22"/>
          <w:szCs w:val="22"/>
          <w:lang w:val="en-CA"/>
        </w:rPr>
      </w:pPr>
      <w:r>
        <w:rPr>
          <w:rFonts w:ascii="Calibri" w:hAnsi="Calibri"/>
          <w:sz w:val="22"/>
          <w:szCs w:val="22"/>
          <w:lang w:val="en-CA"/>
        </w:rPr>
        <w:lastRenderedPageBreak/>
        <w:tab/>
      </w:r>
    </w:p>
    <w:p w14:paraId="722A8A39" w14:textId="77777777" w:rsidR="001271AD" w:rsidRDefault="001271AD" w:rsidP="008D630A">
      <w:pPr>
        <w:tabs>
          <w:tab w:val="left" w:pos="1560"/>
        </w:tabs>
        <w:rPr>
          <w:rFonts w:ascii="Calibri" w:hAnsi="Calibri"/>
          <w:sz w:val="22"/>
          <w:szCs w:val="22"/>
          <w:lang w:val="en-CA"/>
        </w:rPr>
      </w:pPr>
    </w:p>
    <w:p w14:paraId="1A3C1388" w14:textId="5A53628F" w:rsidR="00254124" w:rsidRPr="001271AD" w:rsidRDefault="00A97FA6" w:rsidP="008D630A">
      <w:pPr>
        <w:tabs>
          <w:tab w:val="left" w:pos="1560"/>
        </w:tabs>
        <w:rPr>
          <w:rFonts w:ascii="Calibri" w:hAnsi="Calibri"/>
          <w:b/>
          <w:sz w:val="22"/>
          <w:szCs w:val="22"/>
          <w:lang w:val="en-CA"/>
        </w:rPr>
      </w:pPr>
      <w:r w:rsidRPr="001271AD">
        <w:rPr>
          <w:rFonts w:ascii="Calibri" w:hAnsi="Calibri"/>
          <w:b/>
          <w:sz w:val="22"/>
          <w:szCs w:val="22"/>
          <w:lang w:val="en-CA"/>
        </w:rPr>
        <w:t>SPECIAL NOTES</w:t>
      </w:r>
    </w:p>
    <w:p w14:paraId="4BF8F9D7" w14:textId="77777777" w:rsidR="00A97FA6" w:rsidRDefault="00A97FA6" w:rsidP="008D630A">
      <w:pPr>
        <w:tabs>
          <w:tab w:val="left" w:pos="1560"/>
        </w:tabs>
        <w:rPr>
          <w:rFonts w:ascii="Calibri" w:hAnsi="Calibri"/>
          <w:sz w:val="22"/>
          <w:szCs w:val="22"/>
          <w:lang w:val="en-CA"/>
        </w:rPr>
      </w:pPr>
    </w:p>
    <w:p w14:paraId="1E53C3C8" w14:textId="77777777" w:rsidR="00C57059" w:rsidRPr="00C57059" w:rsidRDefault="00C57059" w:rsidP="00C57059">
      <w:pPr>
        <w:ind w:left="360"/>
        <w:jc w:val="both"/>
        <w:rPr>
          <w:rFonts w:asciiTheme="majorHAnsi" w:hAnsiTheme="majorHAnsi"/>
          <w:sz w:val="22"/>
          <w:szCs w:val="22"/>
        </w:rPr>
      </w:pPr>
    </w:p>
    <w:p w14:paraId="6A24FA45" w14:textId="4991A7D3" w:rsidR="00001CB1" w:rsidRPr="00001CB1" w:rsidRDefault="00001CB1" w:rsidP="00C57059">
      <w:pPr>
        <w:numPr>
          <w:ilvl w:val="0"/>
          <w:numId w:val="16"/>
        </w:numPr>
        <w:jc w:val="both"/>
        <w:rPr>
          <w:rFonts w:asciiTheme="majorHAnsi" w:hAnsiTheme="majorHAnsi"/>
          <w:sz w:val="22"/>
          <w:szCs w:val="22"/>
        </w:rPr>
      </w:pPr>
      <w:r w:rsidRPr="00001CB1">
        <w:rPr>
          <w:rFonts w:asciiTheme="majorHAnsi" w:hAnsiTheme="majorHAnsi" w:cs="Times"/>
          <w:sz w:val="22"/>
          <w:szCs w:val="22"/>
        </w:rPr>
        <w:t xml:space="preserve">Nor is God remote from those who in shadows and images seek the unknown God, since he gives to all men life and breath and all things (cf. Acts 17:25-28), and since the </w:t>
      </w:r>
      <w:proofErr w:type="spellStart"/>
      <w:r w:rsidRPr="00001CB1">
        <w:rPr>
          <w:rFonts w:asciiTheme="majorHAnsi" w:hAnsiTheme="majorHAnsi" w:cs="Times"/>
          <w:sz w:val="22"/>
          <w:szCs w:val="22"/>
        </w:rPr>
        <w:t>Saviour</w:t>
      </w:r>
      <w:proofErr w:type="spellEnd"/>
      <w:r w:rsidRPr="00001CB1">
        <w:rPr>
          <w:rFonts w:asciiTheme="majorHAnsi" w:hAnsiTheme="majorHAnsi" w:cs="Times"/>
          <w:sz w:val="22"/>
          <w:szCs w:val="22"/>
        </w:rPr>
        <w:t xml:space="preserve"> wills all men to be saved (cf. 1 Tim. 2:4).</w:t>
      </w:r>
      <w:r>
        <w:rPr>
          <w:rFonts w:asciiTheme="majorHAnsi" w:hAnsiTheme="majorHAnsi" w:cs="Times"/>
          <w:sz w:val="22"/>
          <w:szCs w:val="22"/>
        </w:rPr>
        <w:t xml:space="preserve">  </w:t>
      </w:r>
      <w:r w:rsidRPr="00001CB1">
        <w:rPr>
          <w:rFonts w:asciiTheme="majorHAnsi" w:hAnsiTheme="majorHAnsi" w:cs="Times"/>
          <w:sz w:val="22"/>
          <w:szCs w:val="22"/>
        </w:rPr>
        <w:t>Those who, through no fault of their own, do not know the Gospel of Christ or his Church, but who nevertheless seek God with a sincere heart, and, moved by grace, try in their actions to do his will as they know it through the dictates of their conscience--those too many achieve eternal salvation</w:t>
      </w:r>
      <w:proofErr w:type="gramStart"/>
      <w:r w:rsidRPr="00001CB1">
        <w:rPr>
          <w:rFonts w:asciiTheme="majorHAnsi" w:hAnsiTheme="majorHAnsi" w:cs="Times"/>
          <w:sz w:val="22"/>
          <w:szCs w:val="22"/>
        </w:rPr>
        <w:t>.[</w:t>
      </w:r>
      <w:proofErr w:type="gramEnd"/>
      <w:r w:rsidRPr="00001CB1">
        <w:rPr>
          <w:rFonts w:asciiTheme="majorHAnsi" w:hAnsiTheme="majorHAnsi" w:cs="Times"/>
          <w:sz w:val="22"/>
          <w:szCs w:val="22"/>
        </w:rPr>
        <w:t>19] Nor shall divine providence deny the assistance necessary for salvation to those who, without any fault of theirs, have not yet arrived at an explicit knowledge of God, and who, not without grace, strive to lead a good life.</w:t>
      </w:r>
      <w:r>
        <w:rPr>
          <w:rFonts w:asciiTheme="majorHAnsi" w:hAnsiTheme="majorHAnsi" w:cs="Times"/>
          <w:sz w:val="22"/>
          <w:szCs w:val="22"/>
        </w:rPr>
        <w:t xml:space="preserve">  (Dogmatic Constitution of the Church – Lumen </w:t>
      </w:r>
      <w:proofErr w:type="spellStart"/>
      <w:r>
        <w:rPr>
          <w:rFonts w:asciiTheme="majorHAnsi" w:hAnsiTheme="majorHAnsi" w:cs="Times"/>
          <w:sz w:val="22"/>
          <w:szCs w:val="22"/>
        </w:rPr>
        <w:t>Gentium</w:t>
      </w:r>
      <w:proofErr w:type="spellEnd"/>
      <w:r>
        <w:rPr>
          <w:rFonts w:asciiTheme="majorHAnsi" w:hAnsiTheme="majorHAnsi" w:cs="Times"/>
          <w:sz w:val="22"/>
          <w:szCs w:val="22"/>
        </w:rPr>
        <w:t xml:space="preserve"> 16)</w:t>
      </w:r>
    </w:p>
    <w:p w14:paraId="0F631277" w14:textId="77777777" w:rsidR="00001CB1" w:rsidRPr="00001CB1" w:rsidRDefault="00001CB1" w:rsidP="00001CB1">
      <w:pPr>
        <w:jc w:val="both"/>
        <w:rPr>
          <w:rFonts w:asciiTheme="majorHAnsi" w:hAnsiTheme="majorHAnsi"/>
          <w:sz w:val="22"/>
          <w:szCs w:val="22"/>
        </w:rPr>
      </w:pPr>
    </w:p>
    <w:p w14:paraId="66C825E3" w14:textId="77777777" w:rsidR="00001CB1" w:rsidRPr="00001CB1" w:rsidRDefault="00001CB1" w:rsidP="00001CB1">
      <w:pPr>
        <w:numPr>
          <w:ilvl w:val="0"/>
          <w:numId w:val="16"/>
        </w:numPr>
        <w:jc w:val="both"/>
        <w:rPr>
          <w:rFonts w:asciiTheme="majorHAnsi" w:hAnsiTheme="majorHAnsi"/>
          <w:sz w:val="22"/>
          <w:szCs w:val="22"/>
        </w:rPr>
      </w:pPr>
      <w:r w:rsidRPr="00001CB1">
        <w:rPr>
          <w:rFonts w:asciiTheme="majorHAnsi" w:hAnsiTheme="majorHAnsi"/>
          <w:sz w:val="22"/>
          <w:szCs w:val="22"/>
        </w:rPr>
        <w:t xml:space="preserve">Alongside of and with the line running from Adam through the patriarchs to the Servant of God, there is in the Old Testament a line that runs from Eve through the matriarchs to figures such as Deborah, Esther, Ruth, and, at last, Sophia…But just as the </w:t>
      </w:r>
      <w:proofErr w:type="spellStart"/>
      <w:r w:rsidRPr="00001CB1">
        <w:rPr>
          <w:rFonts w:asciiTheme="majorHAnsi" w:hAnsiTheme="majorHAnsi"/>
          <w:sz w:val="22"/>
          <w:szCs w:val="22"/>
        </w:rPr>
        <w:t>Adamic</w:t>
      </w:r>
      <w:proofErr w:type="spellEnd"/>
      <w:r w:rsidRPr="00001CB1">
        <w:rPr>
          <w:rFonts w:asciiTheme="majorHAnsi" w:hAnsiTheme="majorHAnsi"/>
          <w:sz w:val="22"/>
          <w:szCs w:val="22"/>
        </w:rPr>
        <w:t xml:space="preserve"> line gets its meaning from Christ, the significance of the feminine line…becomes clear in light of the figure of Mary and of the role of the ecclesia. The disappearance of Mary and of the ecclesia in one of the main currents of modern theology is an index of the latter’s incapacity to read the Bible in its integrity. (J. Ratzinger, </w:t>
      </w:r>
      <w:r w:rsidRPr="00001CB1">
        <w:rPr>
          <w:rFonts w:asciiTheme="majorHAnsi" w:hAnsiTheme="majorHAnsi"/>
          <w:i/>
          <w:sz w:val="22"/>
          <w:szCs w:val="22"/>
        </w:rPr>
        <w:t>The Sign of the Woman</w:t>
      </w:r>
      <w:r w:rsidRPr="00001CB1">
        <w:rPr>
          <w:rFonts w:asciiTheme="majorHAnsi" w:hAnsiTheme="majorHAnsi"/>
          <w:sz w:val="22"/>
          <w:szCs w:val="22"/>
        </w:rPr>
        <w:t xml:space="preserve"> in “Mary, the Church at the Source”, pp. 43-44)</w:t>
      </w:r>
    </w:p>
    <w:p w14:paraId="729D1607" w14:textId="77777777" w:rsidR="00001CB1" w:rsidRPr="00001CB1" w:rsidRDefault="00001CB1" w:rsidP="00001CB1">
      <w:pPr>
        <w:jc w:val="both"/>
        <w:rPr>
          <w:rFonts w:asciiTheme="majorHAnsi" w:hAnsiTheme="majorHAnsi"/>
          <w:sz w:val="22"/>
          <w:szCs w:val="22"/>
        </w:rPr>
      </w:pPr>
    </w:p>
    <w:p w14:paraId="310C4D4C" w14:textId="77777777" w:rsidR="00001CB1" w:rsidRPr="00001CB1" w:rsidRDefault="00001CB1" w:rsidP="00001CB1">
      <w:pPr>
        <w:jc w:val="both"/>
        <w:rPr>
          <w:rFonts w:asciiTheme="majorHAnsi" w:hAnsiTheme="majorHAnsi"/>
          <w:sz w:val="22"/>
          <w:szCs w:val="22"/>
        </w:rPr>
      </w:pPr>
    </w:p>
    <w:p w14:paraId="314F9937" w14:textId="77777777" w:rsidR="00A97FA6" w:rsidRPr="00001CB1" w:rsidRDefault="00A97FA6" w:rsidP="00001CB1">
      <w:pPr>
        <w:pStyle w:val="ListParagraph"/>
        <w:tabs>
          <w:tab w:val="left" w:pos="1560"/>
        </w:tabs>
        <w:ind w:left="360"/>
        <w:jc w:val="both"/>
        <w:rPr>
          <w:rFonts w:asciiTheme="majorHAnsi" w:hAnsiTheme="majorHAnsi"/>
          <w:sz w:val="22"/>
          <w:szCs w:val="22"/>
          <w:lang w:val="en-CA"/>
        </w:rPr>
      </w:pPr>
    </w:p>
    <w:p w14:paraId="48EF9611" w14:textId="77777777" w:rsidR="00563762" w:rsidRPr="00C57059" w:rsidRDefault="00563762" w:rsidP="00C57059">
      <w:pPr>
        <w:tabs>
          <w:tab w:val="left" w:pos="1560"/>
        </w:tabs>
        <w:jc w:val="both"/>
        <w:rPr>
          <w:rFonts w:asciiTheme="majorHAnsi" w:hAnsiTheme="majorHAnsi"/>
          <w:sz w:val="22"/>
          <w:szCs w:val="22"/>
          <w:lang w:val="en-CA"/>
        </w:rPr>
      </w:pPr>
    </w:p>
    <w:p w14:paraId="31EC1B85" w14:textId="77777777" w:rsidR="00916315" w:rsidRPr="00C57059" w:rsidRDefault="00916315" w:rsidP="00C57059">
      <w:pPr>
        <w:widowControl w:val="0"/>
        <w:autoSpaceDE w:val="0"/>
        <w:autoSpaceDN w:val="0"/>
        <w:adjustRightInd w:val="0"/>
        <w:jc w:val="both"/>
        <w:rPr>
          <w:rFonts w:asciiTheme="majorHAnsi" w:hAnsiTheme="majorHAnsi"/>
          <w:sz w:val="22"/>
          <w:szCs w:val="22"/>
        </w:rPr>
      </w:pPr>
    </w:p>
    <w:sectPr w:rsidR="00916315" w:rsidRPr="00C57059" w:rsidSect="00B03C9E">
      <w:headerReference w:type="default" r:id="rId10"/>
      <w:footerReference w:type="even" r:id="rId11"/>
      <w:footerReference w:type="default" r:id="rId12"/>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C6DF9" w14:textId="77777777" w:rsidR="004C1E77" w:rsidRDefault="004C1E77">
      <w:r>
        <w:separator/>
      </w:r>
    </w:p>
  </w:endnote>
  <w:endnote w:type="continuationSeparator" w:id="0">
    <w:p w14:paraId="1E0BF577" w14:textId="77777777" w:rsidR="004C1E77" w:rsidRDefault="004C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MingLiU">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FB92" w14:textId="77777777" w:rsidR="004C1E77" w:rsidRDefault="004C1E77"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81B08" w14:textId="77777777" w:rsidR="004C1E77" w:rsidRDefault="004C1E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3C73F" w14:textId="77777777" w:rsidR="004C1E77" w:rsidRDefault="004C1E77"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6A90">
      <w:rPr>
        <w:rStyle w:val="PageNumber"/>
        <w:noProof/>
      </w:rPr>
      <w:t>2</w:t>
    </w:r>
    <w:r>
      <w:rPr>
        <w:rStyle w:val="PageNumber"/>
      </w:rPr>
      <w:fldChar w:fldCharType="end"/>
    </w:r>
  </w:p>
  <w:p w14:paraId="067383E7" w14:textId="77777777" w:rsidR="004C1E77" w:rsidRDefault="004C1E77" w:rsidP="00E075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EDF7B" w14:textId="77777777" w:rsidR="004C1E77" w:rsidRDefault="004C1E77">
      <w:r>
        <w:separator/>
      </w:r>
    </w:p>
  </w:footnote>
  <w:footnote w:type="continuationSeparator" w:id="0">
    <w:p w14:paraId="4E30DB9D" w14:textId="77777777" w:rsidR="004C1E77" w:rsidRDefault="004C1E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D2DB0" w14:textId="56A2A432" w:rsidR="004C1E77" w:rsidRPr="004668B4" w:rsidRDefault="004C1E77">
    <w:pPr>
      <w:pStyle w:val="Header"/>
      <w:rPr>
        <w:rFonts w:ascii="Arial" w:hAnsi="Arial" w:cs="Arial"/>
        <w:b/>
        <w:sz w:val="20"/>
        <w:szCs w:val="20"/>
      </w:rPr>
    </w:pPr>
    <w:r>
      <w:rPr>
        <w:rFonts w:ascii="Arial" w:hAnsi="Arial" w:cs="Arial"/>
        <w:b/>
        <w:sz w:val="20"/>
        <w:szCs w:val="20"/>
      </w:rPr>
      <w:t>C</w:t>
    </w:r>
    <w:r w:rsidRPr="004668B4">
      <w:rPr>
        <w:rFonts w:ascii="Arial" w:hAnsi="Arial" w:cs="Arial"/>
        <w:b/>
        <w:sz w:val="20"/>
        <w:szCs w:val="20"/>
      </w:rPr>
      <w:t>hinese Martyrs Catholic Church</w:t>
    </w:r>
  </w:p>
  <w:p w14:paraId="67FF0401" w14:textId="60566620" w:rsidR="004C1E77" w:rsidRDefault="004C1E77">
    <w:pPr>
      <w:pStyle w:val="Header"/>
      <w:rPr>
        <w:rFonts w:ascii="Arial" w:hAnsi="Arial" w:cs="Arial"/>
        <w:b/>
        <w:sz w:val="20"/>
        <w:szCs w:val="20"/>
      </w:rPr>
    </w:pPr>
    <w:r w:rsidRPr="004668B4">
      <w:rPr>
        <w:rFonts w:ascii="Arial" w:hAnsi="Arial" w:cs="Arial"/>
        <w:b/>
        <w:sz w:val="20"/>
        <w:szCs w:val="20"/>
      </w:rPr>
      <w:t xml:space="preserve">Bible Sharing Program </w:t>
    </w:r>
    <w:r>
      <w:rPr>
        <w:rFonts w:ascii="Arial" w:hAnsi="Arial" w:cs="Arial"/>
        <w:b/>
        <w:sz w:val="20"/>
        <w:szCs w:val="20"/>
      </w:rPr>
      <w:t>2015-2016</w:t>
    </w:r>
  </w:p>
  <w:p w14:paraId="3D498FB4" w14:textId="2210A04D" w:rsidR="004C1E77" w:rsidRPr="004668B4" w:rsidRDefault="004C1E77" w:rsidP="00DC190A">
    <w:pPr>
      <w:pStyle w:val="Header"/>
      <w:rPr>
        <w:rFonts w:ascii="Arial" w:hAnsi="Arial" w:cs="Arial"/>
        <w:b/>
        <w:sz w:val="20"/>
        <w:szCs w:val="20"/>
      </w:rPr>
    </w:pPr>
    <w:r>
      <w:rPr>
        <w:rFonts w:ascii="Arial" w:hAnsi="Arial" w:cs="Arial"/>
        <w:b/>
        <w:sz w:val="20"/>
        <w:szCs w:val="20"/>
      </w:rPr>
      <w:t>Isaiah #9: True Worship; Light for the People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7A3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A0AED"/>
    <w:multiLevelType w:val="hybridMultilevel"/>
    <w:tmpl w:val="31A864EC"/>
    <w:lvl w:ilvl="0" w:tplc="524215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10B37"/>
    <w:multiLevelType w:val="hybridMultilevel"/>
    <w:tmpl w:val="D530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B0CBB"/>
    <w:multiLevelType w:val="hybridMultilevel"/>
    <w:tmpl w:val="0AF4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D5EC8"/>
    <w:multiLevelType w:val="hybridMultilevel"/>
    <w:tmpl w:val="B9F44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CC766B"/>
    <w:multiLevelType w:val="hybridMultilevel"/>
    <w:tmpl w:val="DBDAD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6B4B0D"/>
    <w:multiLevelType w:val="hybridMultilevel"/>
    <w:tmpl w:val="6C6AA7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5BC7E9F"/>
    <w:multiLevelType w:val="hybridMultilevel"/>
    <w:tmpl w:val="B59A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74B5F"/>
    <w:multiLevelType w:val="hybridMultilevel"/>
    <w:tmpl w:val="8D1AA890"/>
    <w:lvl w:ilvl="0" w:tplc="745C47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C16FD"/>
    <w:multiLevelType w:val="hybridMultilevel"/>
    <w:tmpl w:val="1E5C385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nsid w:val="36A0467A"/>
    <w:multiLevelType w:val="hybridMultilevel"/>
    <w:tmpl w:val="CF5A6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C14A98"/>
    <w:multiLevelType w:val="hybridMultilevel"/>
    <w:tmpl w:val="FF7CF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1A3A9E"/>
    <w:multiLevelType w:val="hybridMultilevel"/>
    <w:tmpl w:val="FC560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D86FEF"/>
    <w:multiLevelType w:val="hybridMultilevel"/>
    <w:tmpl w:val="D4A0B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E3488B"/>
    <w:multiLevelType w:val="hybridMultilevel"/>
    <w:tmpl w:val="84589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38004C"/>
    <w:multiLevelType w:val="hybridMultilevel"/>
    <w:tmpl w:val="94E8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C02727"/>
    <w:multiLevelType w:val="hybridMultilevel"/>
    <w:tmpl w:val="51349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CE72D7E"/>
    <w:multiLevelType w:val="hybridMultilevel"/>
    <w:tmpl w:val="375AE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A82BDE"/>
    <w:multiLevelType w:val="hybridMultilevel"/>
    <w:tmpl w:val="07105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5"/>
  </w:num>
  <w:num w:numId="5">
    <w:abstractNumId w:val="0"/>
  </w:num>
  <w:num w:numId="6">
    <w:abstractNumId w:val="16"/>
  </w:num>
  <w:num w:numId="7">
    <w:abstractNumId w:val="8"/>
  </w:num>
  <w:num w:numId="8">
    <w:abstractNumId w:val="15"/>
  </w:num>
  <w:num w:numId="9">
    <w:abstractNumId w:val="2"/>
  </w:num>
  <w:num w:numId="10">
    <w:abstractNumId w:val="18"/>
  </w:num>
  <w:num w:numId="11">
    <w:abstractNumId w:val="12"/>
  </w:num>
  <w:num w:numId="12">
    <w:abstractNumId w:val="4"/>
  </w:num>
  <w:num w:numId="13">
    <w:abstractNumId w:val="11"/>
  </w:num>
  <w:num w:numId="14">
    <w:abstractNumId w:val="1"/>
  </w:num>
  <w:num w:numId="15">
    <w:abstractNumId w:val="3"/>
  </w:num>
  <w:num w:numId="16">
    <w:abstractNumId w:val="6"/>
  </w:num>
  <w:num w:numId="17">
    <w:abstractNumId w:val="14"/>
  </w:num>
  <w:num w:numId="18">
    <w:abstractNumId w:val="17"/>
  </w:num>
  <w:num w:numId="1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A9"/>
    <w:rsid w:val="000012E0"/>
    <w:rsid w:val="00001CB1"/>
    <w:rsid w:val="0000540F"/>
    <w:rsid w:val="00007CF2"/>
    <w:rsid w:val="000110A6"/>
    <w:rsid w:val="00012BBE"/>
    <w:rsid w:val="00013A08"/>
    <w:rsid w:val="00016008"/>
    <w:rsid w:val="00023748"/>
    <w:rsid w:val="00023AC1"/>
    <w:rsid w:val="00036B65"/>
    <w:rsid w:val="00040528"/>
    <w:rsid w:val="000727E2"/>
    <w:rsid w:val="000903BD"/>
    <w:rsid w:val="000A0CA2"/>
    <w:rsid w:val="000A7EA6"/>
    <w:rsid w:val="000B2EBE"/>
    <w:rsid w:val="000C3E51"/>
    <w:rsid w:val="000E590F"/>
    <w:rsid w:val="000F5A25"/>
    <w:rsid w:val="00105208"/>
    <w:rsid w:val="00117873"/>
    <w:rsid w:val="001178D8"/>
    <w:rsid w:val="001271AD"/>
    <w:rsid w:val="00127FD5"/>
    <w:rsid w:val="00147043"/>
    <w:rsid w:val="00156B48"/>
    <w:rsid w:val="001572B1"/>
    <w:rsid w:val="00160A23"/>
    <w:rsid w:val="001712E1"/>
    <w:rsid w:val="0017428D"/>
    <w:rsid w:val="001800EC"/>
    <w:rsid w:val="00182825"/>
    <w:rsid w:val="001B1CF1"/>
    <w:rsid w:val="001B305E"/>
    <w:rsid w:val="001C6D5A"/>
    <w:rsid w:val="001D03A9"/>
    <w:rsid w:val="001D642C"/>
    <w:rsid w:val="001E58E4"/>
    <w:rsid w:val="00202767"/>
    <w:rsid w:val="002053B7"/>
    <w:rsid w:val="00207C77"/>
    <w:rsid w:val="002365C4"/>
    <w:rsid w:val="00241D77"/>
    <w:rsid w:val="00243ADE"/>
    <w:rsid w:val="00244B82"/>
    <w:rsid w:val="002450D8"/>
    <w:rsid w:val="00251598"/>
    <w:rsid w:val="00254124"/>
    <w:rsid w:val="002604B2"/>
    <w:rsid w:val="00262DC1"/>
    <w:rsid w:val="00265804"/>
    <w:rsid w:val="00274609"/>
    <w:rsid w:val="00275E5C"/>
    <w:rsid w:val="00275F5C"/>
    <w:rsid w:val="00281F6C"/>
    <w:rsid w:val="00283DA5"/>
    <w:rsid w:val="00285382"/>
    <w:rsid w:val="0028741B"/>
    <w:rsid w:val="002A7042"/>
    <w:rsid w:val="002B19A5"/>
    <w:rsid w:val="002B2DD8"/>
    <w:rsid w:val="002D6361"/>
    <w:rsid w:val="002E0B02"/>
    <w:rsid w:val="002E65F7"/>
    <w:rsid w:val="002F44A9"/>
    <w:rsid w:val="002F6FE4"/>
    <w:rsid w:val="002F700F"/>
    <w:rsid w:val="00301D28"/>
    <w:rsid w:val="003027B0"/>
    <w:rsid w:val="0031767A"/>
    <w:rsid w:val="00320D01"/>
    <w:rsid w:val="003229C8"/>
    <w:rsid w:val="00325273"/>
    <w:rsid w:val="00334665"/>
    <w:rsid w:val="00353FF8"/>
    <w:rsid w:val="003544BE"/>
    <w:rsid w:val="00354994"/>
    <w:rsid w:val="003670A1"/>
    <w:rsid w:val="0038328A"/>
    <w:rsid w:val="00386916"/>
    <w:rsid w:val="00387E4D"/>
    <w:rsid w:val="003C3A56"/>
    <w:rsid w:val="003D438D"/>
    <w:rsid w:val="003D47E1"/>
    <w:rsid w:val="003E37E2"/>
    <w:rsid w:val="003E3FA4"/>
    <w:rsid w:val="0040712B"/>
    <w:rsid w:val="004228D6"/>
    <w:rsid w:val="004314C7"/>
    <w:rsid w:val="004353B1"/>
    <w:rsid w:val="004454B2"/>
    <w:rsid w:val="00450A11"/>
    <w:rsid w:val="004556F7"/>
    <w:rsid w:val="00464623"/>
    <w:rsid w:val="0046539A"/>
    <w:rsid w:val="004663DD"/>
    <w:rsid w:val="004668B4"/>
    <w:rsid w:val="00467AE0"/>
    <w:rsid w:val="004813AD"/>
    <w:rsid w:val="00485881"/>
    <w:rsid w:val="004A6E74"/>
    <w:rsid w:val="004B6C74"/>
    <w:rsid w:val="004C1E77"/>
    <w:rsid w:val="004C2460"/>
    <w:rsid w:val="004C3D5E"/>
    <w:rsid w:val="004D311F"/>
    <w:rsid w:val="004E4615"/>
    <w:rsid w:val="004F7065"/>
    <w:rsid w:val="004F7B15"/>
    <w:rsid w:val="00510018"/>
    <w:rsid w:val="0051209D"/>
    <w:rsid w:val="00517FAF"/>
    <w:rsid w:val="00520488"/>
    <w:rsid w:val="005323B8"/>
    <w:rsid w:val="0053526F"/>
    <w:rsid w:val="00552FF7"/>
    <w:rsid w:val="00555A6E"/>
    <w:rsid w:val="00563762"/>
    <w:rsid w:val="0057248C"/>
    <w:rsid w:val="0057791A"/>
    <w:rsid w:val="00581161"/>
    <w:rsid w:val="00590151"/>
    <w:rsid w:val="0059529A"/>
    <w:rsid w:val="00597DC3"/>
    <w:rsid w:val="005A080B"/>
    <w:rsid w:val="005A3A06"/>
    <w:rsid w:val="005A4865"/>
    <w:rsid w:val="005A77A4"/>
    <w:rsid w:val="005B14C7"/>
    <w:rsid w:val="005B49FF"/>
    <w:rsid w:val="005D46FC"/>
    <w:rsid w:val="005D4AD0"/>
    <w:rsid w:val="005D4E8C"/>
    <w:rsid w:val="005F4416"/>
    <w:rsid w:val="00600546"/>
    <w:rsid w:val="00625897"/>
    <w:rsid w:val="00661593"/>
    <w:rsid w:val="00663992"/>
    <w:rsid w:val="00665770"/>
    <w:rsid w:val="00666AF4"/>
    <w:rsid w:val="00667F2A"/>
    <w:rsid w:val="006709AA"/>
    <w:rsid w:val="006710B7"/>
    <w:rsid w:val="00690B39"/>
    <w:rsid w:val="006B0ED9"/>
    <w:rsid w:val="006C61C7"/>
    <w:rsid w:val="006D62B8"/>
    <w:rsid w:val="006D6773"/>
    <w:rsid w:val="006E2D92"/>
    <w:rsid w:val="00703DE3"/>
    <w:rsid w:val="00711F36"/>
    <w:rsid w:val="0072671C"/>
    <w:rsid w:val="0074204B"/>
    <w:rsid w:val="0074797D"/>
    <w:rsid w:val="00753137"/>
    <w:rsid w:val="00754880"/>
    <w:rsid w:val="00760297"/>
    <w:rsid w:val="00767C62"/>
    <w:rsid w:val="0078424B"/>
    <w:rsid w:val="007864C4"/>
    <w:rsid w:val="0079308C"/>
    <w:rsid w:val="007A55CC"/>
    <w:rsid w:val="007A7BE5"/>
    <w:rsid w:val="007B56B3"/>
    <w:rsid w:val="007D0D91"/>
    <w:rsid w:val="007D5B00"/>
    <w:rsid w:val="007F268C"/>
    <w:rsid w:val="00805759"/>
    <w:rsid w:val="00806FAD"/>
    <w:rsid w:val="00810889"/>
    <w:rsid w:val="00811DA0"/>
    <w:rsid w:val="008148F1"/>
    <w:rsid w:val="00816A90"/>
    <w:rsid w:val="008256C5"/>
    <w:rsid w:val="00835CE8"/>
    <w:rsid w:val="0084510A"/>
    <w:rsid w:val="00846565"/>
    <w:rsid w:val="00854AB8"/>
    <w:rsid w:val="0086596E"/>
    <w:rsid w:val="00882899"/>
    <w:rsid w:val="0088502B"/>
    <w:rsid w:val="00886AB2"/>
    <w:rsid w:val="00893792"/>
    <w:rsid w:val="00897378"/>
    <w:rsid w:val="008B3289"/>
    <w:rsid w:val="008B5203"/>
    <w:rsid w:val="008B5456"/>
    <w:rsid w:val="008B7E8D"/>
    <w:rsid w:val="008C0D17"/>
    <w:rsid w:val="008C38FF"/>
    <w:rsid w:val="008C56A8"/>
    <w:rsid w:val="008D141A"/>
    <w:rsid w:val="008D386E"/>
    <w:rsid w:val="008D630A"/>
    <w:rsid w:val="008D6E92"/>
    <w:rsid w:val="008E165C"/>
    <w:rsid w:val="008E41FC"/>
    <w:rsid w:val="008F5612"/>
    <w:rsid w:val="00904309"/>
    <w:rsid w:val="009115DF"/>
    <w:rsid w:val="009140F0"/>
    <w:rsid w:val="009152FF"/>
    <w:rsid w:val="00916315"/>
    <w:rsid w:val="00924BC3"/>
    <w:rsid w:val="00931D77"/>
    <w:rsid w:val="00937631"/>
    <w:rsid w:val="00937664"/>
    <w:rsid w:val="00945720"/>
    <w:rsid w:val="009465FC"/>
    <w:rsid w:val="00967C71"/>
    <w:rsid w:val="009871E9"/>
    <w:rsid w:val="009918B6"/>
    <w:rsid w:val="0099257C"/>
    <w:rsid w:val="009A51DE"/>
    <w:rsid w:val="009C22F9"/>
    <w:rsid w:val="009D72D4"/>
    <w:rsid w:val="009E4F70"/>
    <w:rsid w:val="00A269D1"/>
    <w:rsid w:val="00A41982"/>
    <w:rsid w:val="00A443AE"/>
    <w:rsid w:val="00A45954"/>
    <w:rsid w:val="00A46CDC"/>
    <w:rsid w:val="00A4768B"/>
    <w:rsid w:val="00A51324"/>
    <w:rsid w:val="00A53218"/>
    <w:rsid w:val="00A56885"/>
    <w:rsid w:val="00A71773"/>
    <w:rsid w:val="00A766D1"/>
    <w:rsid w:val="00A95017"/>
    <w:rsid w:val="00A97FA6"/>
    <w:rsid w:val="00AA6F44"/>
    <w:rsid w:val="00AA7EFE"/>
    <w:rsid w:val="00AB375C"/>
    <w:rsid w:val="00AC1BB0"/>
    <w:rsid w:val="00AC4372"/>
    <w:rsid w:val="00AD008D"/>
    <w:rsid w:val="00AD7924"/>
    <w:rsid w:val="00AE22F3"/>
    <w:rsid w:val="00AE297A"/>
    <w:rsid w:val="00AE372B"/>
    <w:rsid w:val="00B03130"/>
    <w:rsid w:val="00B03C9E"/>
    <w:rsid w:val="00B04DD6"/>
    <w:rsid w:val="00B05343"/>
    <w:rsid w:val="00B06DC5"/>
    <w:rsid w:val="00B109C6"/>
    <w:rsid w:val="00B133E5"/>
    <w:rsid w:val="00B22EE6"/>
    <w:rsid w:val="00B23465"/>
    <w:rsid w:val="00B34E24"/>
    <w:rsid w:val="00B44D6A"/>
    <w:rsid w:val="00B47ACC"/>
    <w:rsid w:val="00B52A13"/>
    <w:rsid w:val="00B55AFD"/>
    <w:rsid w:val="00B75708"/>
    <w:rsid w:val="00B76808"/>
    <w:rsid w:val="00B77201"/>
    <w:rsid w:val="00B77B36"/>
    <w:rsid w:val="00B9481E"/>
    <w:rsid w:val="00B9504A"/>
    <w:rsid w:val="00B959B8"/>
    <w:rsid w:val="00BB1103"/>
    <w:rsid w:val="00BC3271"/>
    <w:rsid w:val="00BC3668"/>
    <w:rsid w:val="00BD6EA8"/>
    <w:rsid w:val="00BF6B46"/>
    <w:rsid w:val="00C00DED"/>
    <w:rsid w:val="00C05738"/>
    <w:rsid w:val="00C15C62"/>
    <w:rsid w:val="00C164CE"/>
    <w:rsid w:val="00C23524"/>
    <w:rsid w:val="00C23956"/>
    <w:rsid w:val="00C3127A"/>
    <w:rsid w:val="00C344C5"/>
    <w:rsid w:val="00C479B6"/>
    <w:rsid w:val="00C50EBE"/>
    <w:rsid w:val="00C57059"/>
    <w:rsid w:val="00C82BCB"/>
    <w:rsid w:val="00C84DFE"/>
    <w:rsid w:val="00C9337B"/>
    <w:rsid w:val="00C94A18"/>
    <w:rsid w:val="00CA0E2B"/>
    <w:rsid w:val="00CA6B83"/>
    <w:rsid w:val="00CA73DC"/>
    <w:rsid w:val="00CB7D7C"/>
    <w:rsid w:val="00CC0057"/>
    <w:rsid w:val="00CC1867"/>
    <w:rsid w:val="00CC457D"/>
    <w:rsid w:val="00CD397D"/>
    <w:rsid w:val="00CD7567"/>
    <w:rsid w:val="00CE77D4"/>
    <w:rsid w:val="00CF11A4"/>
    <w:rsid w:val="00CF3EAA"/>
    <w:rsid w:val="00CF4395"/>
    <w:rsid w:val="00CF6854"/>
    <w:rsid w:val="00D01289"/>
    <w:rsid w:val="00D15721"/>
    <w:rsid w:val="00D1784F"/>
    <w:rsid w:val="00D277BA"/>
    <w:rsid w:val="00D322F2"/>
    <w:rsid w:val="00D619BC"/>
    <w:rsid w:val="00D736B3"/>
    <w:rsid w:val="00D763FB"/>
    <w:rsid w:val="00D93CE3"/>
    <w:rsid w:val="00DB37ED"/>
    <w:rsid w:val="00DC190A"/>
    <w:rsid w:val="00DC3FA7"/>
    <w:rsid w:val="00DD07D0"/>
    <w:rsid w:val="00DD2F9B"/>
    <w:rsid w:val="00DF103A"/>
    <w:rsid w:val="00DF76C0"/>
    <w:rsid w:val="00E07544"/>
    <w:rsid w:val="00E129CF"/>
    <w:rsid w:val="00E1720D"/>
    <w:rsid w:val="00E231A8"/>
    <w:rsid w:val="00E231FC"/>
    <w:rsid w:val="00E30F9A"/>
    <w:rsid w:val="00E35328"/>
    <w:rsid w:val="00E566A2"/>
    <w:rsid w:val="00E70370"/>
    <w:rsid w:val="00E71BA1"/>
    <w:rsid w:val="00E77D1E"/>
    <w:rsid w:val="00E8682D"/>
    <w:rsid w:val="00EA4C14"/>
    <w:rsid w:val="00EA6E01"/>
    <w:rsid w:val="00EA6EBF"/>
    <w:rsid w:val="00EB5072"/>
    <w:rsid w:val="00EB6128"/>
    <w:rsid w:val="00EB776E"/>
    <w:rsid w:val="00EC2E2C"/>
    <w:rsid w:val="00ED482C"/>
    <w:rsid w:val="00ED7104"/>
    <w:rsid w:val="00ED7D35"/>
    <w:rsid w:val="00EE2117"/>
    <w:rsid w:val="00EE4297"/>
    <w:rsid w:val="00EF4F87"/>
    <w:rsid w:val="00EF5DCA"/>
    <w:rsid w:val="00F0565F"/>
    <w:rsid w:val="00F10CFE"/>
    <w:rsid w:val="00F11D97"/>
    <w:rsid w:val="00F15919"/>
    <w:rsid w:val="00F1786A"/>
    <w:rsid w:val="00F34A44"/>
    <w:rsid w:val="00F34A61"/>
    <w:rsid w:val="00F506F2"/>
    <w:rsid w:val="00F53DAD"/>
    <w:rsid w:val="00F6002C"/>
    <w:rsid w:val="00F66EE0"/>
    <w:rsid w:val="00F73E27"/>
    <w:rsid w:val="00F77871"/>
    <w:rsid w:val="00F80534"/>
    <w:rsid w:val="00F865B0"/>
    <w:rsid w:val="00F86697"/>
    <w:rsid w:val="00FB1023"/>
    <w:rsid w:val="00FE0C07"/>
    <w:rsid w:val="00FE1820"/>
    <w:rsid w:val="00FF5C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F9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 w:type="paragraph" w:styleId="NoSpacing">
    <w:name w:val="No Spacing"/>
    <w:uiPriority w:val="1"/>
    <w:qFormat/>
    <w:rsid w:val="00A97FA6"/>
    <w:rPr>
      <w:rFonts w:eastAsia="SimSun"/>
      <w:sz w:val="24"/>
      <w:szCs w:val="24"/>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 w:type="paragraph" w:styleId="NoSpacing">
    <w:name w:val="No Spacing"/>
    <w:uiPriority w:val="1"/>
    <w:qFormat/>
    <w:rsid w:val="00A97FA6"/>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1159">
      <w:bodyDiv w:val="1"/>
      <w:marLeft w:val="0"/>
      <w:marRight w:val="0"/>
      <w:marTop w:val="0"/>
      <w:marBottom w:val="0"/>
      <w:divBdr>
        <w:top w:val="none" w:sz="0" w:space="0" w:color="auto"/>
        <w:left w:val="none" w:sz="0" w:space="0" w:color="auto"/>
        <w:bottom w:val="none" w:sz="0" w:space="0" w:color="auto"/>
        <w:right w:val="none" w:sz="0" w:space="0" w:color="auto"/>
      </w:divBdr>
      <w:divsChild>
        <w:div w:id="2136244133">
          <w:marLeft w:val="0"/>
          <w:marRight w:val="0"/>
          <w:marTop w:val="0"/>
          <w:marBottom w:val="0"/>
          <w:divBdr>
            <w:top w:val="none" w:sz="0" w:space="0" w:color="auto"/>
            <w:left w:val="none" w:sz="0" w:space="0" w:color="auto"/>
            <w:bottom w:val="none" w:sz="0" w:space="0" w:color="auto"/>
            <w:right w:val="none" w:sz="0" w:space="0" w:color="auto"/>
          </w:divBdr>
          <w:divsChild>
            <w:div w:id="14984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1676">
      <w:bodyDiv w:val="1"/>
      <w:marLeft w:val="0"/>
      <w:marRight w:val="0"/>
      <w:marTop w:val="0"/>
      <w:marBottom w:val="0"/>
      <w:divBdr>
        <w:top w:val="none" w:sz="0" w:space="0" w:color="auto"/>
        <w:left w:val="none" w:sz="0" w:space="0" w:color="auto"/>
        <w:bottom w:val="none" w:sz="0" w:space="0" w:color="auto"/>
        <w:right w:val="none" w:sz="0" w:space="0" w:color="auto"/>
      </w:divBdr>
      <w:divsChild>
        <w:div w:id="1212034726">
          <w:marLeft w:val="0"/>
          <w:marRight w:val="0"/>
          <w:marTop w:val="0"/>
          <w:marBottom w:val="0"/>
          <w:divBdr>
            <w:top w:val="none" w:sz="0" w:space="0" w:color="auto"/>
            <w:left w:val="none" w:sz="0" w:space="0" w:color="auto"/>
            <w:bottom w:val="none" w:sz="0" w:space="0" w:color="auto"/>
            <w:right w:val="none" w:sz="0" w:space="0" w:color="auto"/>
          </w:divBdr>
          <w:divsChild>
            <w:div w:id="953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sChild>
        <w:div w:id="542908478">
          <w:marLeft w:val="0"/>
          <w:marRight w:val="0"/>
          <w:marTop w:val="0"/>
          <w:marBottom w:val="0"/>
          <w:divBdr>
            <w:top w:val="none" w:sz="0" w:space="0" w:color="auto"/>
            <w:left w:val="none" w:sz="0" w:space="0" w:color="auto"/>
            <w:bottom w:val="none" w:sz="0" w:space="0" w:color="auto"/>
            <w:right w:val="none" w:sz="0" w:space="0" w:color="auto"/>
          </w:divBdr>
          <w:divsChild>
            <w:div w:id="5424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javascript:void(0);"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A28D9C5-99EF-FE44-87E3-5DFD3304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1033</Words>
  <Characters>5889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6909</CharactersWithSpaces>
  <SharedDoc>false</SharedDoc>
  <HLinks>
    <vt:vector size="12" baseType="variant">
      <vt:variant>
        <vt:i4>7733375</vt:i4>
      </vt:variant>
      <vt:variant>
        <vt:i4>3</vt:i4>
      </vt:variant>
      <vt:variant>
        <vt:i4>0</vt:i4>
      </vt:variant>
      <vt:variant>
        <vt:i4>5</vt:i4>
      </vt:variant>
      <vt:variant>
        <vt:lpwstr>http://elodocuments.blogspot.ca/2011/10/my-early-retirement-story-part-4-cliff.html</vt:lpwstr>
      </vt:variant>
      <vt:variant>
        <vt:lpwstr/>
      </vt:variant>
      <vt:variant>
        <vt:i4>6160404</vt:i4>
      </vt:variant>
      <vt:variant>
        <vt:i4>0</vt:i4>
      </vt:variant>
      <vt:variant>
        <vt:i4>0</vt:i4>
      </vt:variant>
      <vt:variant>
        <vt:i4>5</vt:i4>
      </vt:variant>
      <vt:variant>
        <vt:lpwstr>http://elodocuments.blogspot.ca/2013/09/why-am-i-called-catholic.html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Susanna Mak</cp:lastModifiedBy>
  <cp:revision>6</cp:revision>
  <dcterms:created xsi:type="dcterms:W3CDTF">2016-05-15T23:52:00Z</dcterms:created>
  <dcterms:modified xsi:type="dcterms:W3CDTF">2016-05-16T01:34:00Z</dcterms:modified>
</cp:coreProperties>
</file>